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EB03" w14:textId="77777777" w:rsidR="00E65E2A" w:rsidRDefault="008F1EC3">
      <w:pPr>
        <w:pStyle w:val="Title"/>
        <w:tabs>
          <w:tab w:val="left" w:pos="2985"/>
          <w:tab w:val="left" w:pos="10568"/>
        </w:tabs>
      </w:pPr>
      <w:r>
        <w:rPr>
          <w:color w:val="FFFFFF"/>
          <w:w w:val="68"/>
          <w:shd w:val="clear" w:color="auto" w:fill="187B6B"/>
        </w:rPr>
        <w:t xml:space="preserve"> </w:t>
      </w:r>
      <w:r>
        <w:rPr>
          <w:color w:val="FFFFFF"/>
          <w:shd w:val="clear" w:color="auto" w:fill="187B6B"/>
        </w:rPr>
        <w:tab/>
      </w:r>
      <w:r>
        <w:rPr>
          <w:color w:val="FFFFFF"/>
          <w:spacing w:val="-2"/>
          <w:w w:val="90"/>
          <w:shd w:val="clear" w:color="auto" w:fill="187B6B"/>
        </w:rPr>
        <w:t>Road</w:t>
      </w:r>
      <w:r>
        <w:rPr>
          <w:color w:val="FFFFFF"/>
          <w:spacing w:val="-14"/>
          <w:w w:val="90"/>
          <w:shd w:val="clear" w:color="auto" w:fill="187B6B"/>
        </w:rPr>
        <w:t xml:space="preserve"> </w:t>
      </w:r>
      <w:r>
        <w:rPr>
          <w:color w:val="FFFFFF"/>
          <w:spacing w:val="-2"/>
          <w:w w:val="90"/>
          <w:shd w:val="clear" w:color="auto" w:fill="187B6B"/>
        </w:rPr>
        <w:t>Design,</w:t>
      </w:r>
      <w:r>
        <w:rPr>
          <w:color w:val="FFFFFF"/>
          <w:spacing w:val="-14"/>
          <w:w w:val="90"/>
          <w:shd w:val="clear" w:color="auto" w:fill="187B6B"/>
        </w:rPr>
        <w:t xml:space="preserve"> </w:t>
      </w:r>
      <w:r>
        <w:rPr>
          <w:color w:val="FFFFFF"/>
          <w:spacing w:val="-1"/>
          <w:w w:val="90"/>
          <w:shd w:val="clear" w:color="auto" w:fill="187B6B"/>
        </w:rPr>
        <w:t>construction</w:t>
      </w:r>
      <w:r>
        <w:rPr>
          <w:color w:val="FFFFFF"/>
          <w:spacing w:val="-14"/>
          <w:w w:val="90"/>
          <w:shd w:val="clear" w:color="auto" w:fill="187B6B"/>
        </w:rPr>
        <w:t xml:space="preserve"> </w:t>
      </w:r>
      <w:r>
        <w:rPr>
          <w:color w:val="FFFFFF"/>
          <w:spacing w:val="-1"/>
          <w:w w:val="90"/>
          <w:shd w:val="clear" w:color="auto" w:fill="187B6B"/>
        </w:rPr>
        <w:t>and</w:t>
      </w:r>
      <w:r>
        <w:rPr>
          <w:color w:val="FFFFFF"/>
          <w:spacing w:val="-13"/>
          <w:w w:val="90"/>
          <w:shd w:val="clear" w:color="auto" w:fill="187B6B"/>
        </w:rPr>
        <w:t xml:space="preserve"> </w:t>
      </w:r>
      <w:r>
        <w:rPr>
          <w:color w:val="FFFFFF"/>
          <w:spacing w:val="-1"/>
          <w:w w:val="90"/>
          <w:shd w:val="clear" w:color="auto" w:fill="187B6B"/>
        </w:rPr>
        <w:t>maintenance</w:t>
      </w:r>
      <w:r>
        <w:rPr>
          <w:color w:val="FFFFFF"/>
          <w:spacing w:val="-1"/>
          <w:shd w:val="clear" w:color="auto" w:fill="187B6B"/>
        </w:rPr>
        <w:tab/>
      </w:r>
    </w:p>
    <w:p w14:paraId="562CEB04" w14:textId="77777777" w:rsidR="00E65E2A" w:rsidRDefault="00E65E2A">
      <w:pPr>
        <w:pStyle w:val="BodyText"/>
        <w:spacing w:before="9"/>
        <w:rPr>
          <w:rFonts w:ascii="Tahoma"/>
          <w:b/>
          <w:i w:val="0"/>
          <w:sz w:val="30"/>
        </w:rPr>
      </w:pPr>
    </w:p>
    <w:p w14:paraId="562CEB05" w14:textId="77777777" w:rsidR="00E65E2A" w:rsidRDefault="008F1EC3">
      <w:pPr>
        <w:ind w:left="103"/>
        <w:rPr>
          <w:rFonts w:ascii="Tahoma"/>
          <w:b/>
        </w:rPr>
      </w:pPr>
      <w:r>
        <w:rPr>
          <w:rFonts w:ascii="Tahoma"/>
          <w:b/>
          <w:color w:val="3DA694"/>
        </w:rPr>
        <w:t>Definition:</w:t>
      </w:r>
    </w:p>
    <w:p w14:paraId="562CEB06" w14:textId="77777777" w:rsidR="00E65E2A" w:rsidRDefault="008F1EC3">
      <w:pPr>
        <w:pStyle w:val="BodyText"/>
        <w:spacing w:before="68"/>
        <w:ind w:left="103"/>
      </w:pPr>
      <w:r>
        <w:rPr>
          <w:color w:val="231F20"/>
          <w:w w:val="85"/>
        </w:rPr>
        <w:t>This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GPP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criteria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set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addresses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procurement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process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road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design,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construction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maintenance.</w:t>
      </w:r>
    </w:p>
    <w:p w14:paraId="562CEB07" w14:textId="77777777" w:rsidR="00E65E2A" w:rsidRDefault="00E65E2A">
      <w:pPr>
        <w:spacing w:before="1"/>
        <w:rPr>
          <w:i/>
          <w:sz w:val="33"/>
        </w:rPr>
      </w:pPr>
    </w:p>
    <w:p w14:paraId="562CEB08" w14:textId="77777777" w:rsidR="00E65E2A" w:rsidRDefault="008F1EC3">
      <w:pPr>
        <w:ind w:left="103"/>
        <w:rPr>
          <w:i/>
        </w:rPr>
      </w:pPr>
      <w:r>
        <w:rPr>
          <w:i/>
          <w:color w:val="231F20"/>
          <w:w w:val="85"/>
        </w:rPr>
        <w:t>A</w:t>
      </w:r>
      <w:r>
        <w:rPr>
          <w:i/>
          <w:color w:val="231F20"/>
          <w:spacing w:val="-13"/>
          <w:w w:val="85"/>
        </w:rPr>
        <w:t xml:space="preserve"> </w:t>
      </w:r>
      <w:r>
        <w:rPr>
          <w:b/>
          <w:i/>
          <w:color w:val="231F20"/>
          <w:w w:val="85"/>
        </w:rPr>
        <w:t>road</w:t>
      </w:r>
      <w:r>
        <w:rPr>
          <w:b/>
          <w:i/>
          <w:color w:val="231F20"/>
          <w:spacing w:val="-11"/>
          <w:w w:val="85"/>
        </w:rPr>
        <w:t xml:space="preserve"> </w:t>
      </w:r>
      <w:r>
        <w:rPr>
          <w:i/>
          <w:color w:val="231F20"/>
          <w:w w:val="85"/>
        </w:rPr>
        <w:t>is</w:t>
      </w:r>
      <w:r>
        <w:rPr>
          <w:i/>
          <w:color w:val="231F20"/>
          <w:spacing w:val="-12"/>
          <w:w w:val="85"/>
        </w:rPr>
        <w:t xml:space="preserve"> </w:t>
      </w:r>
      <w:r>
        <w:rPr>
          <w:i/>
          <w:color w:val="231F20"/>
          <w:w w:val="85"/>
        </w:rPr>
        <w:t>defined</w:t>
      </w:r>
      <w:r>
        <w:rPr>
          <w:i/>
          <w:color w:val="231F20"/>
          <w:spacing w:val="-12"/>
          <w:w w:val="85"/>
        </w:rPr>
        <w:t xml:space="preserve"> </w:t>
      </w:r>
      <w:r>
        <w:rPr>
          <w:i/>
          <w:color w:val="231F20"/>
          <w:w w:val="85"/>
        </w:rPr>
        <w:t>as:</w:t>
      </w:r>
    </w:p>
    <w:p w14:paraId="562CEB09" w14:textId="77777777" w:rsidR="00E65E2A" w:rsidRDefault="008F1EC3">
      <w:pPr>
        <w:pStyle w:val="BodyText"/>
        <w:spacing w:before="65" w:line="300" w:lineRule="auto"/>
        <w:ind w:left="103"/>
      </w:pPr>
      <w:r>
        <w:rPr>
          <w:color w:val="231F20"/>
          <w:w w:val="85"/>
        </w:rPr>
        <w:t>“Line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communication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(travelled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way)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open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public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traffic,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primarily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use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road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motor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vehicles,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using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stabilized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95"/>
        </w:rPr>
        <w:t>base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rails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air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strips”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(Eurostat,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2009)</w:t>
      </w:r>
    </w:p>
    <w:p w14:paraId="562CEB0A" w14:textId="77777777" w:rsidR="00E65E2A" w:rsidRDefault="008F1EC3">
      <w:pPr>
        <w:spacing w:before="1"/>
        <w:ind w:left="103"/>
        <w:rPr>
          <w:i/>
        </w:rPr>
      </w:pPr>
      <w:r>
        <w:rPr>
          <w:b/>
          <w:i/>
          <w:color w:val="231F20"/>
          <w:w w:val="85"/>
        </w:rPr>
        <w:t>Road</w:t>
      </w:r>
      <w:r>
        <w:rPr>
          <w:b/>
          <w:i/>
          <w:color w:val="231F20"/>
          <w:spacing w:val="-6"/>
          <w:w w:val="85"/>
        </w:rPr>
        <w:t xml:space="preserve"> </w:t>
      </w:r>
      <w:r>
        <w:rPr>
          <w:b/>
          <w:i/>
          <w:color w:val="231F20"/>
          <w:w w:val="85"/>
        </w:rPr>
        <w:t>construction</w:t>
      </w:r>
      <w:r>
        <w:rPr>
          <w:b/>
          <w:i/>
          <w:color w:val="231F20"/>
          <w:spacing w:val="-5"/>
          <w:w w:val="85"/>
        </w:rPr>
        <w:t xml:space="preserve"> </w:t>
      </w:r>
      <w:r>
        <w:rPr>
          <w:i/>
          <w:color w:val="231F20"/>
          <w:w w:val="85"/>
        </w:rPr>
        <w:t>is</w:t>
      </w:r>
      <w:r>
        <w:rPr>
          <w:i/>
          <w:color w:val="231F20"/>
          <w:spacing w:val="-6"/>
          <w:w w:val="85"/>
        </w:rPr>
        <w:t xml:space="preserve"> </w:t>
      </w:r>
      <w:r>
        <w:rPr>
          <w:i/>
          <w:color w:val="231F20"/>
          <w:w w:val="85"/>
        </w:rPr>
        <w:t>defined</w:t>
      </w:r>
      <w:r>
        <w:rPr>
          <w:i/>
          <w:color w:val="231F20"/>
          <w:spacing w:val="-5"/>
          <w:w w:val="85"/>
        </w:rPr>
        <w:t xml:space="preserve"> </w:t>
      </w:r>
      <w:r>
        <w:rPr>
          <w:i/>
          <w:color w:val="231F20"/>
          <w:w w:val="85"/>
        </w:rPr>
        <w:t>as:</w:t>
      </w:r>
    </w:p>
    <w:p w14:paraId="562CEB0B" w14:textId="77777777" w:rsidR="00E65E2A" w:rsidRDefault="008F1EC3">
      <w:pPr>
        <w:pStyle w:val="BodyText"/>
        <w:spacing w:before="65" w:line="300" w:lineRule="auto"/>
        <w:ind w:left="103"/>
      </w:pPr>
      <w:r>
        <w:rPr>
          <w:color w:val="231F20"/>
          <w:w w:val="90"/>
        </w:rPr>
        <w:t>“The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preparation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building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road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using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materials,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including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aggregate,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bituminous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hydraulic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binders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56"/>
          <w:w w:val="90"/>
        </w:rPr>
        <w:t xml:space="preserve"> </w:t>
      </w:r>
      <w:r>
        <w:rPr>
          <w:color w:val="231F20"/>
          <w:w w:val="85"/>
        </w:rPr>
        <w:t>additives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that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are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used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sub-base,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road-base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surfacing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layers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road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“</w:t>
      </w:r>
    </w:p>
    <w:p w14:paraId="562CEB0C" w14:textId="77777777" w:rsidR="00E65E2A" w:rsidRDefault="008F1EC3">
      <w:pPr>
        <w:spacing w:before="1"/>
        <w:ind w:left="103"/>
        <w:rPr>
          <w:i/>
        </w:rPr>
      </w:pPr>
      <w:r>
        <w:rPr>
          <w:b/>
          <w:i/>
          <w:color w:val="231F20"/>
          <w:w w:val="85"/>
        </w:rPr>
        <w:t>Road</w:t>
      </w:r>
      <w:r>
        <w:rPr>
          <w:b/>
          <w:i/>
          <w:color w:val="231F20"/>
          <w:spacing w:val="8"/>
          <w:w w:val="85"/>
        </w:rPr>
        <w:t xml:space="preserve"> </w:t>
      </w:r>
      <w:r>
        <w:rPr>
          <w:b/>
          <w:i/>
          <w:color w:val="231F20"/>
          <w:w w:val="85"/>
        </w:rPr>
        <w:t>maintenance</w:t>
      </w:r>
      <w:r>
        <w:rPr>
          <w:b/>
          <w:i/>
          <w:color w:val="231F20"/>
          <w:spacing w:val="9"/>
          <w:w w:val="85"/>
        </w:rPr>
        <w:t xml:space="preserve"> </w:t>
      </w:r>
      <w:r>
        <w:rPr>
          <w:i/>
          <w:color w:val="231F20"/>
          <w:w w:val="85"/>
        </w:rPr>
        <w:t>is</w:t>
      </w:r>
      <w:r>
        <w:rPr>
          <w:i/>
          <w:color w:val="231F20"/>
          <w:spacing w:val="9"/>
          <w:w w:val="85"/>
        </w:rPr>
        <w:t xml:space="preserve"> </w:t>
      </w:r>
      <w:r>
        <w:rPr>
          <w:i/>
          <w:color w:val="231F20"/>
          <w:w w:val="85"/>
        </w:rPr>
        <w:t>defined</w:t>
      </w:r>
      <w:r>
        <w:rPr>
          <w:i/>
          <w:color w:val="231F20"/>
          <w:spacing w:val="9"/>
          <w:w w:val="85"/>
        </w:rPr>
        <w:t xml:space="preserve"> </w:t>
      </w:r>
      <w:r>
        <w:rPr>
          <w:i/>
          <w:color w:val="231F20"/>
          <w:w w:val="85"/>
        </w:rPr>
        <w:t>as:</w:t>
      </w:r>
    </w:p>
    <w:p w14:paraId="0FDDDAE7" w14:textId="02192351" w:rsidR="006475D8" w:rsidRDefault="008F1EC3">
      <w:pPr>
        <w:pStyle w:val="BodyText"/>
        <w:spacing w:before="64" w:line="300" w:lineRule="auto"/>
        <w:ind w:left="103"/>
        <w:rPr>
          <w:color w:val="231F20"/>
          <w:w w:val="85"/>
        </w:rPr>
      </w:pPr>
      <w:r>
        <w:rPr>
          <w:color w:val="231F20"/>
          <w:w w:val="85"/>
        </w:rPr>
        <w:t>“all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actions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undertaken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maintain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restore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serviceability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level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service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roads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(PIARC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Road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Dictionary)</w:t>
      </w:r>
      <w:r w:rsidR="006475D8">
        <w:rPr>
          <w:color w:val="231F20"/>
          <w:w w:val="85"/>
        </w:rPr>
        <w:t>.</w:t>
      </w:r>
    </w:p>
    <w:p w14:paraId="74BD8664" w14:textId="77777777" w:rsidR="006475D8" w:rsidRDefault="006475D8">
      <w:pPr>
        <w:pStyle w:val="BodyText"/>
        <w:spacing w:before="64" w:line="300" w:lineRule="auto"/>
        <w:ind w:left="103"/>
        <w:rPr>
          <w:color w:val="231F20"/>
          <w:w w:val="85"/>
        </w:rPr>
      </w:pPr>
    </w:p>
    <w:p w14:paraId="562CEB0D" w14:textId="25D9A164" w:rsidR="00E65E2A" w:rsidRDefault="006475D8">
      <w:pPr>
        <w:pStyle w:val="BodyText"/>
        <w:spacing w:before="64" w:line="300" w:lineRule="auto"/>
        <w:ind w:left="103"/>
        <w:rPr>
          <w:color w:val="231F20"/>
          <w:w w:val="85"/>
        </w:rPr>
      </w:pPr>
      <w:r w:rsidRPr="006475D8">
        <w:rPr>
          <w:color w:val="231F20"/>
          <w:w w:val="85"/>
        </w:rPr>
        <w:t>The construction or maintenance of private road, and parking lots which are not available for public use, are excluded from this product group</w:t>
      </w:r>
      <w:r>
        <w:rPr>
          <w:color w:val="231F20"/>
          <w:w w:val="85"/>
        </w:rPr>
        <w:t>.</w:t>
      </w:r>
    </w:p>
    <w:p w14:paraId="689C91F8" w14:textId="77777777" w:rsidR="006475D8" w:rsidRDefault="006475D8">
      <w:pPr>
        <w:pStyle w:val="BodyText"/>
        <w:spacing w:before="64" w:line="300" w:lineRule="auto"/>
        <w:ind w:left="103"/>
      </w:pPr>
    </w:p>
    <w:p w14:paraId="562CEB0E" w14:textId="77777777" w:rsidR="00E65E2A" w:rsidRDefault="00E65E2A">
      <w:pPr>
        <w:spacing w:before="4"/>
        <w:rPr>
          <w:i/>
          <w:sz w:val="12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9650"/>
      </w:tblGrid>
      <w:tr w:rsidR="004A376F" w14:paraId="562CEB11" w14:textId="77777777" w:rsidTr="004A376F">
        <w:trPr>
          <w:trHeight w:val="571"/>
        </w:trPr>
        <w:tc>
          <w:tcPr>
            <w:tcW w:w="5000" w:type="pct"/>
            <w:gridSpan w:val="2"/>
            <w:shd w:val="clear" w:color="auto" w:fill="3DA694"/>
          </w:tcPr>
          <w:p w14:paraId="562CEB0F" w14:textId="77777777" w:rsidR="004A376F" w:rsidRDefault="004A376F">
            <w:pPr>
              <w:pStyle w:val="TableParagraph"/>
              <w:spacing w:before="136"/>
              <w:ind w:left="3470" w:right="345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List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product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items:</w:t>
            </w:r>
          </w:p>
        </w:tc>
      </w:tr>
      <w:tr w:rsidR="004A376F" w14:paraId="562CEB15" w14:textId="77777777" w:rsidTr="004A376F">
        <w:trPr>
          <w:trHeight w:val="459"/>
        </w:trPr>
        <w:tc>
          <w:tcPr>
            <w:tcW w:w="499" w:type="pct"/>
            <w:shd w:val="clear" w:color="auto" w:fill="95C2BB"/>
          </w:tcPr>
          <w:p w14:paraId="562CEB12" w14:textId="77777777" w:rsidR="004A376F" w:rsidRDefault="004A376F">
            <w:pPr>
              <w:pStyle w:val="TableParagraph"/>
              <w:spacing w:before="79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1</w:t>
            </w:r>
          </w:p>
        </w:tc>
        <w:tc>
          <w:tcPr>
            <w:tcW w:w="4501" w:type="pct"/>
          </w:tcPr>
          <w:p w14:paraId="562CEB13" w14:textId="77777777" w:rsidR="004A376F" w:rsidRDefault="004A376F">
            <w:pPr>
              <w:pStyle w:val="TableParagraph"/>
              <w:spacing w:before="94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Criteria</w:t>
            </w:r>
            <w:r>
              <w:rPr>
                <w:color w:val="231F20"/>
                <w:spacing w:val="1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for</w:t>
            </w:r>
            <w:r>
              <w:rPr>
                <w:color w:val="231F20"/>
                <w:spacing w:val="1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detailed</w:t>
            </w:r>
            <w:r>
              <w:rPr>
                <w:color w:val="231F20"/>
                <w:spacing w:val="1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design</w:t>
            </w:r>
            <w:r>
              <w:rPr>
                <w:color w:val="231F20"/>
                <w:spacing w:val="1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and</w:t>
            </w:r>
            <w:r>
              <w:rPr>
                <w:color w:val="231F20"/>
                <w:spacing w:val="1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performance</w:t>
            </w:r>
            <w:r>
              <w:rPr>
                <w:color w:val="231F20"/>
                <w:spacing w:val="1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requirements</w:t>
            </w:r>
          </w:p>
        </w:tc>
      </w:tr>
      <w:tr w:rsidR="004A376F" w14:paraId="562CEB19" w14:textId="77777777" w:rsidTr="004A376F">
        <w:trPr>
          <w:trHeight w:val="424"/>
        </w:trPr>
        <w:tc>
          <w:tcPr>
            <w:tcW w:w="499" w:type="pct"/>
            <w:shd w:val="clear" w:color="auto" w:fill="95C2BB"/>
          </w:tcPr>
          <w:p w14:paraId="562CEB16" w14:textId="77777777" w:rsidR="004A376F" w:rsidRDefault="004A376F">
            <w:pPr>
              <w:pStyle w:val="TableParagraph"/>
              <w:spacing w:before="62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2</w:t>
            </w:r>
          </w:p>
        </w:tc>
        <w:tc>
          <w:tcPr>
            <w:tcW w:w="4501" w:type="pct"/>
          </w:tcPr>
          <w:p w14:paraId="562CEB17" w14:textId="77777777" w:rsidR="004A376F" w:rsidRDefault="004A376F"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Maintenance</w:t>
            </w:r>
            <w:r>
              <w:rPr>
                <w:color w:val="231F20"/>
                <w:spacing w:val="-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and</w:t>
            </w:r>
            <w:r>
              <w:rPr>
                <w:color w:val="231F20"/>
                <w:spacing w:val="-13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operation</w:t>
            </w:r>
          </w:p>
        </w:tc>
      </w:tr>
    </w:tbl>
    <w:p w14:paraId="562CEB1A" w14:textId="77777777" w:rsidR="00E65E2A" w:rsidRDefault="00E65E2A">
      <w:pPr>
        <w:rPr>
          <w:i/>
          <w:sz w:val="20"/>
        </w:rPr>
      </w:pPr>
    </w:p>
    <w:p w14:paraId="562CEB1B" w14:textId="77777777" w:rsidR="00E65E2A" w:rsidRDefault="00E65E2A">
      <w:pPr>
        <w:rPr>
          <w:i/>
          <w:sz w:val="20"/>
        </w:rPr>
      </w:pPr>
    </w:p>
    <w:p w14:paraId="562CEB1C" w14:textId="1DC439C0" w:rsidR="004A376F" w:rsidRDefault="004A376F">
      <w:pPr>
        <w:rPr>
          <w:i/>
          <w:sz w:val="10"/>
        </w:rPr>
      </w:pPr>
      <w:r>
        <w:rPr>
          <w:i/>
          <w:sz w:val="10"/>
        </w:rPr>
        <w:br w:type="page"/>
      </w:r>
    </w:p>
    <w:p w14:paraId="0BE8460E" w14:textId="77777777" w:rsidR="00E65E2A" w:rsidRDefault="00E65E2A">
      <w:pPr>
        <w:spacing w:before="3" w:after="1"/>
        <w:rPr>
          <w:i/>
          <w:sz w:val="10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899"/>
      </w:tblGrid>
      <w:tr w:rsidR="00E65E2A" w14:paraId="562CEB1E" w14:textId="77777777">
        <w:trPr>
          <w:trHeight w:val="320"/>
        </w:trPr>
        <w:tc>
          <w:tcPr>
            <w:tcW w:w="10446" w:type="dxa"/>
            <w:gridSpan w:val="3"/>
            <w:shd w:val="clear" w:color="auto" w:fill="187B6B"/>
          </w:tcPr>
          <w:p w14:paraId="562CEB1D" w14:textId="77777777" w:rsidR="00E65E2A" w:rsidRDefault="008F1EC3">
            <w:pPr>
              <w:pStyle w:val="TableParagraph"/>
              <w:spacing w:before="10"/>
              <w:ind w:left="2754" w:right="273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Detailed</w:t>
            </w:r>
            <w:r>
              <w:rPr>
                <w:rFonts w:ascii="Tahoma"/>
                <w:b/>
                <w:color w:val="FFFFFF"/>
                <w:spacing w:val="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Design</w:t>
            </w:r>
            <w:r>
              <w:rPr>
                <w:rFonts w:ascii="Tahoma"/>
                <w:b/>
                <w:color w:val="FFFFFF"/>
                <w:spacing w:val="8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and</w:t>
            </w:r>
            <w:r>
              <w:rPr>
                <w:rFonts w:ascii="Tahoma"/>
                <w:b/>
                <w:color w:val="FFFFFF"/>
                <w:spacing w:val="8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Performance</w:t>
            </w:r>
            <w:r>
              <w:rPr>
                <w:rFonts w:ascii="Tahoma"/>
                <w:b/>
                <w:color w:val="FFFFFF"/>
                <w:spacing w:val="8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requirements</w:t>
            </w:r>
          </w:p>
        </w:tc>
      </w:tr>
      <w:tr w:rsidR="00E65E2A" w14:paraId="562CEB20" w14:textId="77777777">
        <w:trPr>
          <w:trHeight w:val="314"/>
        </w:trPr>
        <w:tc>
          <w:tcPr>
            <w:tcW w:w="10446" w:type="dxa"/>
            <w:gridSpan w:val="3"/>
          </w:tcPr>
          <w:p w14:paraId="562CEB1F" w14:textId="77777777" w:rsidR="00E65E2A" w:rsidRDefault="00E65E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E2A" w14:paraId="562CEB23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562CEB21" w14:textId="77777777" w:rsidR="00E65E2A" w:rsidRDefault="008F1EC3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1.1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562CEB22" w14:textId="77777777" w:rsidR="00E65E2A" w:rsidRDefault="008F1EC3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E65E2A" w14:paraId="562CEB28" w14:textId="77777777">
        <w:trPr>
          <w:trHeight w:val="1250"/>
        </w:trPr>
        <w:tc>
          <w:tcPr>
            <w:tcW w:w="886" w:type="dxa"/>
          </w:tcPr>
          <w:p w14:paraId="562CEB24" w14:textId="77777777" w:rsidR="00E65E2A" w:rsidRDefault="00E65E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562CEB25" w14:textId="77777777" w:rsidR="00E65E2A" w:rsidRDefault="008F1EC3"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construction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new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resource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efficient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roads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whose</w:t>
            </w:r>
            <w:r>
              <w:rPr>
                <w:color w:val="231F20"/>
                <w:spacing w:val="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design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considers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wider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environmental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impacts.</w:t>
            </w:r>
          </w:p>
          <w:p w14:paraId="562CEB26" w14:textId="77777777" w:rsidR="00E65E2A" w:rsidRDefault="008F1EC3">
            <w:pPr>
              <w:pStyle w:val="TableParagraph"/>
              <w:spacing w:before="8"/>
              <w:ind w:left="4692"/>
              <w:rPr>
                <w:sz w:val="20"/>
              </w:rPr>
            </w:pPr>
            <w:r>
              <w:rPr>
                <w:color w:val="231F20"/>
                <w:sz w:val="20"/>
              </w:rPr>
              <w:t>or</w:t>
            </w:r>
          </w:p>
          <w:p w14:paraId="562CEB27" w14:textId="77777777" w:rsidR="00E65E2A" w:rsidRDefault="008F1EC3">
            <w:pPr>
              <w:pStyle w:val="TableParagraph"/>
              <w:spacing w:before="7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maintenance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works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major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rehabilitation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existing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roads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resource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efficient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manner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which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considers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wider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environmental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impacts.</w:t>
            </w:r>
          </w:p>
        </w:tc>
      </w:tr>
      <w:tr w:rsidR="00E65E2A" w14:paraId="562CEB2A" w14:textId="77777777">
        <w:trPr>
          <w:trHeight w:val="320"/>
        </w:trPr>
        <w:tc>
          <w:tcPr>
            <w:tcW w:w="10446" w:type="dxa"/>
            <w:gridSpan w:val="3"/>
          </w:tcPr>
          <w:p w14:paraId="562CEB29" w14:textId="77777777" w:rsidR="00E65E2A" w:rsidRDefault="00E65E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E2A" w14:paraId="562CEB2D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562CEB2B" w14:textId="77777777" w:rsidR="00E65E2A" w:rsidRDefault="008F1EC3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1.2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562CEB2C" w14:textId="77777777" w:rsidR="00E65E2A" w:rsidRDefault="008F1EC3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E65E2A" w14:paraId="562CEB3A" w14:textId="77777777">
        <w:trPr>
          <w:trHeight w:val="4610"/>
        </w:trPr>
        <w:tc>
          <w:tcPr>
            <w:tcW w:w="886" w:type="dxa"/>
          </w:tcPr>
          <w:p w14:paraId="562CEB2E" w14:textId="77777777" w:rsidR="00E65E2A" w:rsidRDefault="00E65E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562CEB2F" w14:textId="77777777" w:rsidR="00E65E2A" w:rsidRDefault="008F1EC3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Environmental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Integration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Restoration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Plan</w:t>
            </w:r>
          </w:p>
          <w:p w14:paraId="562CEB30" w14:textId="77777777" w:rsidR="00E65E2A" w:rsidRDefault="008F1EC3">
            <w:pPr>
              <w:pStyle w:val="TableParagraph"/>
              <w:spacing w:before="11" w:line="247" w:lineRule="auto"/>
              <w:ind w:left="79" w:right="4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(This criterion shall apply when suitable land for planting is available, which may include planting in any soft-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engineered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drainage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infrastructure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such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retention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basins,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ponds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artificial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wetlands)</w:t>
            </w:r>
          </w:p>
          <w:p w14:paraId="562CEB31" w14:textId="77777777" w:rsidR="00E65E2A" w:rsidRDefault="00E65E2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562CEB32" w14:textId="77777777" w:rsidR="00E65E2A" w:rsidRDefault="008F1EC3">
            <w:pPr>
              <w:pStyle w:val="TableParagraph"/>
              <w:spacing w:line="247" w:lineRule="auto"/>
              <w:ind w:left="79" w:right="51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An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Environmental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Integration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Restoration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Plan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provided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part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road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design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includes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following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details:</w:t>
            </w:r>
          </w:p>
          <w:p w14:paraId="562CEB33" w14:textId="77777777" w:rsidR="00E65E2A" w:rsidRDefault="008F1EC3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</w:tabs>
              <w:spacing w:before="2" w:line="247" w:lineRule="auto"/>
              <w:ind w:right="58" w:firstLine="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site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map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indicating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type,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location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quantities/densities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species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(only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non-invasive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native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plant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species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shall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included);</w:t>
            </w:r>
          </w:p>
          <w:p w14:paraId="562CEB34" w14:textId="77777777" w:rsidR="00E65E2A" w:rsidRDefault="008F1EC3">
            <w:pPr>
              <w:pStyle w:val="TableParagraph"/>
              <w:numPr>
                <w:ilvl w:val="0"/>
                <w:numId w:val="8"/>
              </w:numPr>
              <w:tabs>
                <w:tab w:val="left" w:pos="181"/>
              </w:tabs>
              <w:spacing w:before="1" w:line="247" w:lineRule="auto"/>
              <w:ind w:right="59" w:firstLine="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description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procedure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select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species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brief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rationale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why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each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species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suitable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particular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environmental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conditions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site;</w:t>
            </w:r>
          </w:p>
          <w:p w14:paraId="562CEB35" w14:textId="77777777" w:rsidR="00E65E2A" w:rsidRDefault="008F1EC3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</w:tabs>
              <w:spacing w:before="2" w:line="247" w:lineRule="auto"/>
              <w:ind w:right="58" w:firstLine="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Planting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bed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requirements: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soil/compost/growing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media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used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their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depths,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initial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fertiliser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application,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mulch,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sowing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grass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seeds;</w:t>
            </w:r>
          </w:p>
          <w:p w14:paraId="562CEB36" w14:textId="77777777" w:rsidR="00E65E2A" w:rsidRDefault="008F1EC3">
            <w:pPr>
              <w:pStyle w:val="TableParagraph"/>
              <w:numPr>
                <w:ilvl w:val="0"/>
                <w:numId w:val="8"/>
              </w:numPr>
              <w:tabs>
                <w:tab w:val="left" w:pos="184"/>
              </w:tabs>
              <w:spacing w:before="1"/>
              <w:ind w:left="183" w:hanging="105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Planned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measures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avoid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soil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erosion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both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prior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after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establishment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vegetation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cover;</w:t>
            </w:r>
          </w:p>
          <w:p w14:paraId="562CEB37" w14:textId="77777777" w:rsidR="00E65E2A" w:rsidRDefault="008F1EC3">
            <w:pPr>
              <w:pStyle w:val="TableParagraph"/>
              <w:numPr>
                <w:ilvl w:val="0"/>
                <w:numId w:val="8"/>
              </w:numPr>
              <w:tabs>
                <w:tab w:val="left" w:pos="201"/>
              </w:tabs>
              <w:spacing w:before="8" w:line="247" w:lineRule="auto"/>
              <w:ind w:right="58"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Expected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maintenance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requirements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vegetated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areas.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Included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irrigation,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grass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cutting,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pruning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replacement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plants.</w:t>
            </w:r>
          </w:p>
          <w:p w14:paraId="562CEB38" w14:textId="77777777" w:rsidR="00E65E2A" w:rsidRDefault="00E65E2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562CEB39" w14:textId="77777777" w:rsidR="00E65E2A" w:rsidRDefault="008F1EC3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plan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should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compiled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accordance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best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practice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guidelines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such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those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outlined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COST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341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report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similar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literature.</w:t>
            </w:r>
          </w:p>
        </w:tc>
      </w:tr>
      <w:tr w:rsidR="00E65E2A" w14:paraId="562CEB3E" w14:textId="77777777">
        <w:trPr>
          <w:trHeight w:val="490"/>
        </w:trPr>
        <w:tc>
          <w:tcPr>
            <w:tcW w:w="886" w:type="dxa"/>
          </w:tcPr>
          <w:p w14:paraId="562CEB3B" w14:textId="77777777" w:rsidR="00E65E2A" w:rsidRDefault="00E65E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A2CBC2"/>
          </w:tcPr>
          <w:p w14:paraId="562CEB3C" w14:textId="77777777" w:rsidR="00E65E2A" w:rsidRDefault="008F1EC3">
            <w:pPr>
              <w:pStyle w:val="TableParagraph"/>
              <w:spacing w:before="120"/>
              <w:ind w:left="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5C11430B" w14:textId="77777777" w:rsidR="00E65E2A" w:rsidRDefault="008F1EC3">
            <w:pPr>
              <w:pStyle w:val="TableParagraph"/>
              <w:spacing w:before="36" w:line="247" w:lineRule="auto"/>
              <w:ind w:left="79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design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team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DB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tenderer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DBO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tenderer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copy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Environmental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Integration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Restoration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Plan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contracting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authority.</w:t>
            </w:r>
          </w:p>
          <w:p w14:paraId="562CEB3D" w14:textId="77777777" w:rsidR="001E6545" w:rsidRDefault="001E6545">
            <w:pPr>
              <w:pStyle w:val="TableParagraph"/>
              <w:spacing w:before="36" w:line="247" w:lineRule="auto"/>
              <w:ind w:left="79"/>
              <w:rPr>
                <w:sz w:val="18"/>
              </w:rPr>
            </w:pPr>
          </w:p>
        </w:tc>
      </w:tr>
    </w:tbl>
    <w:p w14:paraId="562CEB41" w14:textId="77777777" w:rsidR="00E65E2A" w:rsidRDefault="00E65E2A">
      <w:pPr>
        <w:rPr>
          <w:rFonts w:ascii="Times New Roman"/>
          <w:sz w:val="20"/>
        </w:rPr>
        <w:sectPr w:rsidR="00E65E2A">
          <w:type w:val="continuous"/>
          <w:pgSz w:w="13320" w:h="18250"/>
          <w:pgMar w:top="1400" w:right="1300" w:bottom="1280" w:left="1320" w:header="0" w:footer="1084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661"/>
        <w:gridCol w:w="7899"/>
      </w:tblGrid>
      <w:tr w:rsidR="00E65E2A" w14:paraId="562CEB47" w14:textId="77777777">
        <w:trPr>
          <w:trHeight w:val="1585"/>
        </w:trPr>
        <w:tc>
          <w:tcPr>
            <w:tcW w:w="895" w:type="dxa"/>
          </w:tcPr>
          <w:p w14:paraId="562CEB42" w14:textId="77777777" w:rsidR="00E65E2A" w:rsidRDefault="00E65E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0" w:type="dxa"/>
            <w:gridSpan w:val="2"/>
          </w:tcPr>
          <w:p w14:paraId="562CEB43" w14:textId="77777777" w:rsidR="00E65E2A" w:rsidRDefault="008F1EC3">
            <w:pPr>
              <w:pStyle w:val="TableParagraph"/>
              <w:spacing w:before="20"/>
              <w:ind w:left="80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Monitoring</w:t>
            </w:r>
            <w:r>
              <w:rPr>
                <w:rFonts w:ascii="Tahoma"/>
                <w:b/>
                <w:color w:val="231F20"/>
                <w:spacing w:val="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noise</w:t>
            </w:r>
            <w:r>
              <w:rPr>
                <w:rFonts w:ascii="Tahoma"/>
                <w:b/>
                <w:color w:val="231F20"/>
                <w:spacing w:val="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emissions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during</w:t>
            </w:r>
            <w:r>
              <w:rPr>
                <w:rFonts w:ascii="Tahoma"/>
                <w:b/>
                <w:color w:val="231F20"/>
                <w:spacing w:val="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construction</w:t>
            </w:r>
            <w:r>
              <w:rPr>
                <w:rFonts w:ascii="Tahoma"/>
                <w:b/>
                <w:color w:val="231F20"/>
                <w:spacing w:val="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maintenance</w:t>
            </w:r>
          </w:p>
          <w:p w14:paraId="562CEB44" w14:textId="77777777" w:rsidR="00E65E2A" w:rsidRDefault="008F1EC3">
            <w:pPr>
              <w:pStyle w:val="TableParagraph"/>
              <w:spacing w:before="5"/>
              <w:ind w:left="80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(When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planning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permission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local/national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legislation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requires,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when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specifically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requested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contracting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authority)</w:t>
            </w:r>
          </w:p>
          <w:p w14:paraId="562CEB45" w14:textId="77777777" w:rsidR="00E65E2A" w:rsidRDefault="00E65E2A">
            <w:pPr>
              <w:pStyle w:val="TableParagraph"/>
              <w:spacing w:before="2"/>
              <w:rPr>
                <w:i/>
                <w:sz w:val="19"/>
              </w:rPr>
            </w:pPr>
          </w:p>
          <w:p w14:paraId="562CEB46" w14:textId="0ABF091A" w:rsidR="00E65E2A" w:rsidRDefault="008F1EC3">
            <w:pPr>
              <w:pStyle w:val="TableParagraph"/>
              <w:spacing w:before="1" w:line="247" w:lineRule="auto"/>
              <w:ind w:left="80" w:right="56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design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team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DB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DBO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details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how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temporary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noise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barriers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(or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permanent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 part of the final design) shall be erected to reduce noise levels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in the defined receptor area to less than </w:t>
            </w:r>
            <w:r w:rsidRPr="00EA34AE">
              <w:rPr>
                <w:b/>
                <w:bCs/>
                <w:color w:val="FF0000"/>
                <w:w w:val="90"/>
                <w:sz w:val="18"/>
              </w:rPr>
              <w:t>X</w:t>
            </w:r>
            <w:r w:rsidRPr="00EA34AE">
              <w:rPr>
                <w:color w:val="FF0000"/>
                <w:w w:val="90"/>
                <w:sz w:val="18"/>
              </w:rPr>
              <w:t xml:space="preserve"> dB(A) </w:t>
            </w:r>
            <w:r>
              <w:rPr>
                <w:color w:val="231F20"/>
                <w:w w:val="90"/>
                <w:sz w:val="18"/>
              </w:rPr>
              <w:t>as averaged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 w:rsidRPr="00EA34AE">
              <w:rPr>
                <w:b/>
                <w:bCs/>
                <w:color w:val="FF0000"/>
                <w:w w:val="90"/>
                <w:sz w:val="18"/>
              </w:rPr>
              <w:t>L</w:t>
            </w:r>
            <w:r w:rsidRPr="00EA34AE">
              <w:rPr>
                <w:color w:val="FF0000"/>
                <w:w w:val="90"/>
                <w:sz w:val="18"/>
              </w:rPr>
              <w:t>dEN</w:t>
            </w:r>
            <w:r w:rsidRPr="00EA34AE">
              <w:rPr>
                <w:color w:val="FF000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13"/>
                <w:w w:val="90"/>
                <w:sz w:val="18"/>
              </w:rPr>
              <w:t xml:space="preserve"> </w:t>
            </w:r>
            <w:r w:rsidRPr="00327F90">
              <w:rPr>
                <w:b/>
                <w:bCs/>
                <w:color w:val="FF0000"/>
                <w:w w:val="90"/>
                <w:sz w:val="18"/>
              </w:rPr>
              <w:t>Y</w:t>
            </w:r>
            <w:r w:rsidRPr="00C74FE7">
              <w:rPr>
                <w:color w:val="FF0000"/>
                <w:w w:val="90"/>
                <w:sz w:val="18"/>
              </w:rPr>
              <w:t>dB(A)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average</w:t>
            </w:r>
            <w:r w:rsidRPr="00EA34AE">
              <w:rPr>
                <w:color w:val="FF0000"/>
                <w:w w:val="90"/>
                <w:sz w:val="18"/>
              </w:rPr>
              <w:t>d</w:t>
            </w:r>
            <w:r w:rsidRPr="00EA34AE">
              <w:rPr>
                <w:color w:val="FF0000"/>
                <w:spacing w:val="-3"/>
                <w:w w:val="90"/>
                <w:sz w:val="18"/>
              </w:rPr>
              <w:t xml:space="preserve"> </w:t>
            </w:r>
            <w:r w:rsidRPr="00EA34AE">
              <w:rPr>
                <w:b/>
                <w:bCs/>
                <w:color w:val="FF0000"/>
                <w:w w:val="90"/>
                <w:sz w:val="18"/>
              </w:rPr>
              <w:t>L</w:t>
            </w:r>
            <w:r w:rsidRPr="00EA34AE">
              <w:rPr>
                <w:color w:val="FF0000"/>
                <w:w w:val="90"/>
                <w:sz w:val="18"/>
              </w:rPr>
              <w:t>night</w:t>
            </w:r>
            <w:r w:rsidRPr="00EA34AE">
              <w:rPr>
                <w:color w:val="FF000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values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defined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Annex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Environmental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Noise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Directive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(2002/49/EC).</w:t>
            </w:r>
          </w:p>
        </w:tc>
      </w:tr>
      <w:tr w:rsidR="00E65E2A" w14:paraId="562CEB50" w14:textId="77777777">
        <w:trPr>
          <w:trHeight w:val="1287"/>
        </w:trPr>
        <w:tc>
          <w:tcPr>
            <w:tcW w:w="895" w:type="dxa"/>
          </w:tcPr>
          <w:p w14:paraId="562CEB48" w14:textId="77777777" w:rsidR="00E65E2A" w:rsidRDefault="00E65E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shd w:val="clear" w:color="auto" w:fill="A2CBC2"/>
          </w:tcPr>
          <w:p w14:paraId="562CEB49" w14:textId="77777777" w:rsidR="00E65E2A" w:rsidRDefault="00E65E2A">
            <w:pPr>
              <w:pStyle w:val="TableParagraph"/>
              <w:rPr>
                <w:i/>
                <w:sz w:val="24"/>
              </w:rPr>
            </w:pPr>
          </w:p>
          <w:p w14:paraId="562CEB4A" w14:textId="77777777" w:rsidR="00E65E2A" w:rsidRDefault="00E65E2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562CEB4B" w14:textId="77777777" w:rsidR="00E65E2A" w:rsidRDefault="008F1EC3">
            <w:pPr>
              <w:pStyle w:val="TableParagraph"/>
              <w:ind w:left="226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562CEB4C" w14:textId="77777777" w:rsidR="00E65E2A" w:rsidRDefault="008F1EC3">
            <w:pPr>
              <w:pStyle w:val="TableParagraph"/>
              <w:spacing w:before="38"/>
              <w:ind w:left="80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The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design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team</w:t>
            </w:r>
            <w:r>
              <w:rPr>
                <w:color w:val="231F20"/>
                <w:spacing w:val="4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or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the</w:t>
            </w:r>
            <w:r>
              <w:rPr>
                <w:color w:val="231F20"/>
                <w:spacing w:val="4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DB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tenderer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or</w:t>
            </w:r>
            <w:r>
              <w:rPr>
                <w:color w:val="231F20"/>
                <w:spacing w:val="4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the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DBO</w:t>
            </w:r>
            <w:r>
              <w:rPr>
                <w:color w:val="231F20"/>
                <w:spacing w:val="4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tenderer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shall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submit:</w:t>
            </w:r>
          </w:p>
          <w:p w14:paraId="562CEB4D" w14:textId="77777777" w:rsidR="00E65E2A" w:rsidRDefault="008F1EC3">
            <w:pPr>
              <w:pStyle w:val="TableParagraph"/>
              <w:numPr>
                <w:ilvl w:val="0"/>
                <w:numId w:val="7"/>
              </w:numPr>
              <w:tabs>
                <w:tab w:val="left" w:pos="171"/>
              </w:tabs>
              <w:spacing w:before="6" w:line="247" w:lineRule="auto"/>
              <w:ind w:right="57" w:firstLine="0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a</w:t>
            </w:r>
            <w:r>
              <w:rPr>
                <w:color w:val="231F20"/>
                <w:spacing w:val="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plan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of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the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works</w:t>
            </w:r>
            <w:r>
              <w:rPr>
                <w:color w:val="231F20"/>
                <w:spacing w:val="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site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and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receptor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area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as</w:t>
            </w:r>
            <w:r>
              <w:rPr>
                <w:color w:val="231F20"/>
                <w:spacing w:val="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defined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by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the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Environmental</w:t>
            </w:r>
            <w:r>
              <w:rPr>
                <w:color w:val="231F20"/>
                <w:spacing w:val="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Impact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Assessment,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legislation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or</w:t>
            </w:r>
            <w:r>
              <w:rPr>
                <w:color w:val="231F20"/>
                <w:spacing w:val="-43"/>
                <w:w w:val="9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contracting</w:t>
            </w:r>
            <w:r>
              <w:rPr>
                <w:color w:val="231F20"/>
                <w:spacing w:val="-1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authority</w:t>
            </w:r>
            <w:r>
              <w:rPr>
                <w:color w:val="231F20"/>
                <w:spacing w:val="-1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where</w:t>
            </w:r>
            <w:r>
              <w:rPr>
                <w:color w:val="231F20"/>
                <w:spacing w:val="-1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relevant;</w:t>
            </w:r>
          </w:p>
          <w:p w14:paraId="562CEB4E" w14:textId="77777777" w:rsidR="00E65E2A" w:rsidRDefault="008F1EC3">
            <w:pPr>
              <w:pStyle w:val="TableParagraph"/>
              <w:numPr>
                <w:ilvl w:val="0"/>
                <w:numId w:val="7"/>
              </w:numPr>
              <w:tabs>
                <w:tab w:val="left" w:pos="169"/>
              </w:tabs>
              <w:spacing w:before="2"/>
              <w:ind w:left="168" w:hanging="89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a</w:t>
            </w:r>
            <w:r>
              <w:rPr>
                <w:color w:val="231F20"/>
                <w:spacing w:val="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timetable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of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works,</w:t>
            </w:r>
            <w:r>
              <w:rPr>
                <w:color w:val="231F20"/>
                <w:spacing w:val="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highlighting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when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the</w:t>
            </w:r>
            <w:r>
              <w:rPr>
                <w:color w:val="231F20"/>
                <w:spacing w:val="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loudest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works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are</w:t>
            </w:r>
            <w:r>
              <w:rPr>
                <w:color w:val="231F20"/>
                <w:spacing w:val="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to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take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place;</w:t>
            </w:r>
          </w:p>
          <w:p w14:paraId="562CEB4F" w14:textId="77777777" w:rsidR="00E65E2A" w:rsidRDefault="008F1EC3">
            <w:pPr>
              <w:pStyle w:val="TableParagraph"/>
              <w:numPr>
                <w:ilvl w:val="0"/>
                <w:numId w:val="7"/>
              </w:numPr>
              <w:tabs>
                <w:tab w:val="left" w:pos="161"/>
              </w:tabs>
              <w:spacing w:before="6" w:line="247" w:lineRule="auto"/>
              <w:ind w:right="56" w:firstLine="0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specification</w:t>
            </w:r>
            <w:r>
              <w:rPr>
                <w:color w:val="231F20"/>
                <w:spacing w:val="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of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the</w:t>
            </w:r>
            <w:r>
              <w:rPr>
                <w:color w:val="231F20"/>
                <w:spacing w:val="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noise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barrier</w:t>
            </w:r>
            <w:r>
              <w:rPr>
                <w:color w:val="231F20"/>
                <w:spacing w:val="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location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and</w:t>
            </w:r>
            <w:r>
              <w:rPr>
                <w:color w:val="231F20"/>
                <w:spacing w:val="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approximate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properties</w:t>
            </w:r>
            <w:r>
              <w:rPr>
                <w:color w:val="231F20"/>
                <w:spacing w:val="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coupled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with</w:t>
            </w:r>
            <w:r>
              <w:rPr>
                <w:color w:val="231F20"/>
                <w:spacing w:val="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basic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acoustic</w:t>
            </w:r>
            <w:r>
              <w:rPr>
                <w:color w:val="231F20"/>
                <w:spacing w:val="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calculations</w:t>
            </w:r>
            <w:r>
              <w:rPr>
                <w:color w:val="231F20"/>
                <w:spacing w:val="-4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that</w:t>
            </w:r>
            <w:r>
              <w:rPr>
                <w:color w:val="231F20"/>
                <w:spacing w:val="-10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demonstrate</w:t>
            </w:r>
            <w:r>
              <w:rPr>
                <w:color w:val="231F20"/>
                <w:spacing w:val="-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that</w:t>
            </w:r>
            <w:r>
              <w:rPr>
                <w:color w:val="231F20"/>
                <w:spacing w:val="-10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noise</w:t>
            </w:r>
            <w:r>
              <w:rPr>
                <w:color w:val="231F20"/>
                <w:spacing w:val="-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mitigation</w:t>
            </w:r>
            <w:r>
              <w:rPr>
                <w:color w:val="231F20"/>
                <w:spacing w:val="-10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</w:t>
            </w:r>
            <w:r>
              <w:rPr>
                <w:color w:val="231F20"/>
                <w:spacing w:val="-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the</w:t>
            </w:r>
            <w:r>
              <w:rPr>
                <w:color w:val="231F20"/>
                <w:spacing w:val="-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receptor</w:t>
            </w:r>
            <w:r>
              <w:rPr>
                <w:color w:val="231F20"/>
                <w:spacing w:val="-10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area</w:t>
            </w:r>
            <w:r>
              <w:rPr>
                <w:color w:val="231F20"/>
                <w:spacing w:val="-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will</w:t>
            </w:r>
            <w:r>
              <w:rPr>
                <w:color w:val="231F20"/>
                <w:spacing w:val="-10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be</w:t>
            </w:r>
            <w:r>
              <w:rPr>
                <w:color w:val="231F20"/>
                <w:spacing w:val="-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feasible.</w:t>
            </w:r>
          </w:p>
        </w:tc>
      </w:tr>
      <w:tr w:rsidR="00E65E2A" w14:paraId="562CEB52" w14:textId="77777777">
        <w:trPr>
          <w:trHeight w:val="320"/>
        </w:trPr>
        <w:tc>
          <w:tcPr>
            <w:tcW w:w="10455" w:type="dxa"/>
            <w:gridSpan w:val="3"/>
          </w:tcPr>
          <w:p w14:paraId="562CEB51" w14:textId="77777777" w:rsidR="00E65E2A" w:rsidRDefault="00E65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5E2A" w14:paraId="562CEB5E" w14:textId="77777777">
        <w:trPr>
          <w:trHeight w:val="3314"/>
        </w:trPr>
        <w:tc>
          <w:tcPr>
            <w:tcW w:w="895" w:type="dxa"/>
          </w:tcPr>
          <w:p w14:paraId="562CEB53" w14:textId="77777777" w:rsidR="00E65E2A" w:rsidRDefault="00E65E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0" w:type="dxa"/>
            <w:gridSpan w:val="2"/>
          </w:tcPr>
          <w:p w14:paraId="562CEB54" w14:textId="77777777" w:rsidR="00E65E2A" w:rsidRDefault="008F1EC3">
            <w:pPr>
              <w:pStyle w:val="TableParagraph"/>
              <w:spacing w:before="20"/>
              <w:ind w:left="80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Traffic Congestion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Mitigation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Plan</w:t>
            </w:r>
          </w:p>
          <w:p w14:paraId="562CEB55" w14:textId="77777777" w:rsidR="00E65E2A" w:rsidRDefault="00E65E2A">
            <w:pPr>
              <w:pStyle w:val="TableParagraph"/>
              <w:rPr>
                <w:i/>
                <w:sz w:val="19"/>
              </w:rPr>
            </w:pPr>
          </w:p>
          <w:p w14:paraId="562CEB56" w14:textId="77777777" w:rsidR="00E65E2A" w:rsidRDefault="008F1EC3">
            <w:pPr>
              <w:pStyle w:val="TableParagraph"/>
              <w:spacing w:before="1" w:line="247" w:lineRule="auto"/>
              <w:ind w:left="80" w:right="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A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Traffic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Congestion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Mitigation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Plan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implemented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during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construction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maintenance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activities,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presented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with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road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design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include:</w:t>
            </w:r>
          </w:p>
          <w:p w14:paraId="562CEB57" w14:textId="77777777" w:rsidR="00E65E2A" w:rsidRDefault="00E65E2A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562CEB58" w14:textId="77777777" w:rsidR="00E65E2A" w:rsidRDefault="008F1EC3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 timeline with expected construction and/or maintenance activities for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road service life;</w:t>
            </w:r>
          </w:p>
          <w:p w14:paraId="562CEB59" w14:textId="77777777" w:rsidR="00E65E2A" w:rsidRDefault="008F1EC3">
            <w:pPr>
              <w:pStyle w:val="TableParagraph"/>
              <w:numPr>
                <w:ilvl w:val="0"/>
                <w:numId w:val="6"/>
              </w:numPr>
              <w:tabs>
                <w:tab w:val="left" w:pos="174"/>
              </w:tabs>
              <w:spacing w:before="7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Alternative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routes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diverted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traffic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during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such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activities,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necessary.</w:t>
            </w:r>
          </w:p>
          <w:p w14:paraId="562CEB5A" w14:textId="77777777" w:rsidR="00E65E2A" w:rsidRDefault="00E65E2A">
            <w:pPr>
              <w:pStyle w:val="TableParagraph"/>
              <w:spacing w:before="2"/>
              <w:rPr>
                <w:i/>
                <w:sz w:val="19"/>
              </w:rPr>
            </w:pPr>
          </w:p>
          <w:p w14:paraId="562CEB5B" w14:textId="77777777" w:rsidR="00E65E2A" w:rsidRDefault="008F1EC3">
            <w:pPr>
              <w:pStyle w:val="TableParagraph"/>
              <w:spacing w:line="247" w:lineRule="auto"/>
              <w:ind w:left="80" w:right="5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If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design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team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DB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tenderer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DBO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tenderer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includes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congestion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during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phase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maintenance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actions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based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tidal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flow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lanes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hard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shoulders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lanes,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LCC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analysis,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including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user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cost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externalities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congestion.</w:t>
            </w:r>
          </w:p>
          <w:p w14:paraId="562CEB5C" w14:textId="77777777" w:rsidR="00E65E2A" w:rsidRDefault="00E65E2A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562CEB5D" w14:textId="77777777" w:rsidR="00E65E2A" w:rsidRDefault="008F1EC3">
            <w:pPr>
              <w:pStyle w:val="TableParagraph"/>
              <w:spacing w:before="1" w:line="247" w:lineRule="auto"/>
              <w:ind w:left="80" w:right="56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For those roads where intelligent traffic systems (ITS) are implemented for traffic management, the road shall be equipped with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devices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needed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support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ITS: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cameras,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traffic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lights,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information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screens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variable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road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signs.</w:t>
            </w:r>
          </w:p>
        </w:tc>
      </w:tr>
      <w:tr w:rsidR="00E65E2A" w14:paraId="562CEB62" w14:textId="77777777">
        <w:trPr>
          <w:trHeight w:val="675"/>
        </w:trPr>
        <w:tc>
          <w:tcPr>
            <w:tcW w:w="895" w:type="dxa"/>
          </w:tcPr>
          <w:p w14:paraId="562CEB5F" w14:textId="77777777" w:rsidR="00E65E2A" w:rsidRDefault="00E65E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shd w:val="clear" w:color="auto" w:fill="A2CBC2"/>
          </w:tcPr>
          <w:p w14:paraId="562CEB60" w14:textId="77777777" w:rsidR="00E65E2A" w:rsidRDefault="008F1EC3">
            <w:pPr>
              <w:pStyle w:val="TableParagraph"/>
              <w:spacing w:before="212"/>
              <w:ind w:left="226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562CEB61" w14:textId="77777777" w:rsidR="00E65E2A" w:rsidRDefault="008F1EC3">
            <w:pPr>
              <w:pStyle w:val="TableParagraph"/>
              <w:spacing w:before="38" w:line="247" w:lineRule="auto"/>
              <w:ind w:left="80" w:right="56"/>
              <w:jc w:val="both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The design team or the DB tenderer or the DBO tenderer shall provide the detailed traffic congestion mitigation</w:t>
            </w:r>
            <w:r>
              <w:rPr>
                <w:color w:val="231F20"/>
                <w:spacing w:val="-44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plan, the LCC analysis in accordance with ISO 15686-5 (if required) and the descriptions of the ITS devices (if</w:t>
            </w:r>
            <w:r>
              <w:rPr>
                <w:color w:val="231F20"/>
                <w:spacing w:val="1"/>
                <w:w w:val="9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required).</w:t>
            </w:r>
          </w:p>
        </w:tc>
      </w:tr>
      <w:tr w:rsidR="00E65E2A" w14:paraId="562CEB64" w14:textId="77777777">
        <w:trPr>
          <w:trHeight w:val="370"/>
        </w:trPr>
        <w:tc>
          <w:tcPr>
            <w:tcW w:w="10455" w:type="dxa"/>
            <w:gridSpan w:val="3"/>
          </w:tcPr>
          <w:p w14:paraId="562CEB63" w14:textId="77777777" w:rsidR="00E65E2A" w:rsidRDefault="00E65E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5E2A" w14:paraId="562CEB7B" w14:textId="77777777">
        <w:trPr>
          <w:trHeight w:val="5766"/>
        </w:trPr>
        <w:tc>
          <w:tcPr>
            <w:tcW w:w="895" w:type="dxa"/>
          </w:tcPr>
          <w:p w14:paraId="562CEB65" w14:textId="77777777" w:rsidR="00E65E2A" w:rsidRDefault="00E65E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0" w:type="dxa"/>
            <w:gridSpan w:val="2"/>
          </w:tcPr>
          <w:p w14:paraId="562CEB66" w14:textId="77777777" w:rsidR="00E65E2A" w:rsidRDefault="008F1EC3">
            <w:pPr>
              <w:pStyle w:val="TableParagraph"/>
              <w:spacing w:before="20"/>
              <w:ind w:left="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Incorporation of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recycled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content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in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concrete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masonry</w:t>
            </w:r>
          </w:p>
          <w:p w14:paraId="562CEB67" w14:textId="77777777" w:rsidR="00E65E2A" w:rsidRDefault="00E65E2A">
            <w:pPr>
              <w:pStyle w:val="TableParagraph"/>
              <w:rPr>
                <w:i/>
                <w:sz w:val="19"/>
              </w:rPr>
            </w:pPr>
          </w:p>
          <w:p w14:paraId="562CEB68" w14:textId="59CE6D5C" w:rsidR="00E65E2A" w:rsidRDefault="008F1EC3">
            <w:pPr>
              <w:pStyle w:val="TableParagraph"/>
              <w:spacing w:before="1" w:line="247" w:lineRule="auto"/>
              <w:ind w:left="80"/>
              <w:rPr>
                <w:color w:val="231F20"/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A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minimum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of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15%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by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weight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of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recycled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content</w:t>
            </w:r>
            <w:r w:rsidR="00D10B3C" w:rsidRPr="00D10B3C">
              <w:rPr>
                <w:color w:val="231F20"/>
                <w:spacing w:val="-1"/>
                <w:w w:val="95"/>
                <w:sz w:val="18"/>
              </w:rPr>
              <w:t>, as per the Waste Regulations S.L.549.63</w:t>
            </w:r>
            <w:r>
              <w:rPr>
                <w:color w:val="231F20"/>
                <w:spacing w:val="-1"/>
                <w:w w:val="95"/>
                <w:sz w:val="18"/>
              </w:rPr>
              <w:t>,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re-used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content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and/or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by-products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incorporated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sum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main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road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elements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table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below:</w:t>
            </w:r>
          </w:p>
          <w:p w14:paraId="48E60C43" w14:textId="4BFFB0CD" w:rsidR="001B75F6" w:rsidRDefault="001B75F6">
            <w:pPr>
              <w:pStyle w:val="TableParagraph"/>
              <w:spacing w:before="1" w:line="247" w:lineRule="auto"/>
              <w:ind w:left="80"/>
              <w:rPr>
                <w:sz w:val="18"/>
              </w:rPr>
            </w:pPr>
            <w:r w:rsidRPr="001B75F6">
              <w:rPr>
                <w:sz w:val="18"/>
              </w:rPr>
              <w:t>(</w:t>
            </w:r>
            <w:r w:rsidRPr="001B75F6">
              <w:rPr>
                <w:b/>
                <w:bCs/>
                <w:color w:val="FF0000"/>
                <w:sz w:val="18"/>
              </w:rPr>
              <w:t>CA shall opt from either one of the following</w:t>
            </w:r>
            <w:r w:rsidRPr="001B75F6">
              <w:rPr>
                <w:sz w:val="18"/>
              </w:rPr>
              <w:t>)</w:t>
            </w:r>
          </w:p>
          <w:p w14:paraId="562CEB69" w14:textId="77777777" w:rsidR="00E65E2A" w:rsidRDefault="00E65E2A">
            <w:pPr>
              <w:pStyle w:val="TableParagraph"/>
              <w:rPr>
                <w:i/>
              </w:rPr>
            </w:pPr>
          </w:p>
          <w:p w14:paraId="562CEB6A" w14:textId="77777777" w:rsidR="00E65E2A" w:rsidRDefault="00E65E2A">
            <w:pPr>
              <w:pStyle w:val="TableParagraph"/>
              <w:rPr>
                <w:i/>
              </w:rPr>
            </w:pPr>
          </w:p>
          <w:p w14:paraId="562CEB6B" w14:textId="77777777" w:rsidR="00E65E2A" w:rsidRDefault="00E65E2A">
            <w:pPr>
              <w:pStyle w:val="TableParagraph"/>
              <w:rPr>
                <w:i/>
              </w:rPr>
            </w:pPr>
          </w:p>
          <w:p w14:paraId="562CEB6C" w14:textId="77777777" w:rsidR="00E65E2A" w:rsidRDefault="00E65E2A">
            <w:pPr>
              <w:pStyle w:val="TableParagraph"/>
              <w:rPr>
                <w:i/>
              </w:rPr>
            </w:pPr>
          </w:p>
          <w:p w14:paraId="562CEB6D" w14:textId="77777777" w:rsidR="00E65E2A" w:rsidRDefault="00E65E2A">
            <w:pPr>
              <w:pStyle w:val="TableParagraph"/>
              <w:rPr>
                <w:i/>
              </w:rPr>
            </w:pPr>
          </w:p>
          <w:p w14:paraId="562CEB6E" w14:textId="77777777" w:rsidR="00E65E2A" w:rsidRDefault="00E65E2A">
            <w:pPr>
              <w:pStyle w:val="TableParagraph"/>
              <w:rPr>
                <w:i/>
              </w:rPr>
            </w:pPr>
          </w:p>
          <w:p w14:paraId="562CEB70" w14:textId="77777777" w:rsidR="00E65E2A" w:rsidRDefault="00E65E2A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562CEB71" w14:textId="77777777" w:rsidR="00E65E2A" w:rsidRDefault="008F1EC3">
            <w:pPr>
              <w:pStyle w:val="TableParagraph"/>
              <w:spacing w:line="247" w:lineRule="auto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recycled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content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well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re-used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content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calculated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basis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average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mass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balance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re-used,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recycled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materials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and/or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by-products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how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they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produced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delivered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site:</w:t>
            </w:r>
          </w:p>
          <w:p w14:paraId="562CEB72" w14:textId="77777777" w:rsidR="00E65E2A" w:rsidRDefault="008F1EC3">
            <w:pPr>
              <w:pStyle w:val="TableParagraph"/>
              <w:spacing w:before="2"/>
              <w:ind w:left="8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each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ready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mixed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batch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which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deliveries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dispatched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construction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site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accordance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standards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on:</w:t>
            </w:r>
          </w:p>
          <w:p w14:paraId="562CEB73" w14:textId="77777777" w:rsidR="00E65E2A" w:rsidRDefault="00E65E2A">
            <w:pPr>
              <w:pStyle w:val="TableParagraph"/>
              <w:spacing w:before="2"/>
              <w:rPr>
                <w:i/>
                <w:sz w:val="19"/>
              </w:rPr>
            </w:pPr>
          </w:p>
          <w:p w14:paraId="562CEB74" w14:textId="77777777" w:rsidR="00E65E2A" w:rsidRDefault="008F1EC3">
            <w:pPr>
              <w:pStyle w:val="TableParagraph"/>
              <w:numPr>
                <w:ilvl w:val="0"/>
                <w:numId w:val="5"/>
              </w:numPr>
              <w:tabs>
                <w:tab w:val="left" w:pos="170"/>
              </w:tabs>
              <w:ind w:hanging="90"/>
              <w:rPr>
                <w:color w:val="231F20"/>
                <w:sz w:val="18"/>
              </w:rPr>
            </w:pPr>
            <w:r>
              <w:rPr>
                <w:color w:val="231F20"/>
                <w:w w:val="95"/>
                <w:sz w:val="18"/>
              </w:rPr>
              <w:t>Aggregates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13242,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13285;</w:t>
            </w:r>
          </w:p>
          <w:p w14:paraId="562CEB75" w14:textId="77777777" w:rsidR="00E65E2A" w:rsidRDefault="008F1EC3">
            <w:pPr>
              <w:pStyle w:val="TableParagraph"/>
              <w:numPr>
                <w:ilvl w:val="0"/>
                <w:numId w:val="5"/>
              </w:numPr>
              <w:tabs>
                <w:tab w:val="left" w:pos="165"/>
              </w:tabs>
              <w:spacing w:before="4"/>
              <w:ind w:left="164" w:hanging="85"/>
              <w:rPr>
                <w:color w:val="231F20"/>
                <w:sz w:val="17"/>
              </w:rPr>
            </w:pPr>
            <w:r>
              <w:rPr>
                <w:color w:val="231F20"/>
                <w:w w:val="90"/>
                <w:sz w:val="17"/>
              </w:rPr>
              <w:t>Asphalt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pavement</w:t>
            </w:r>
            <w:r>
              <w:rPr>
                <w:color w:val="231F20"/>
                <w:spacing w:val="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EN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13043,</w:t>
            </w:r>
            <w:r>
              <w:rPr>
                <w:color w:val="231F20"/>
                <w:spacing w:val="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EN13108-1,</w:t>
            </w:r>
            <w:r>
              <w:rPr>
                <w:color w:val="231F20"/>
                <w:spacing w:val="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EN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13108-2,</w:t>
            </w:r>
            <w:r>
              <w:rPr>
                <w:color w:val="231F20"/>
                <w:spacing w:val="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EN</w:t>
            </w:r>
            <w:r>
              <w:rPr>
                <w:color w:val="231F20"/>
                <w:spacing w:val="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13108-3,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EN</w:t>
            </w:r>
            <w:r>
              <w:rPr>
                <w:color w:val="231F20"/>
                <w:spacing w:val="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13108-4,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EN</w:t>
            </w:r>
            <w:r>
              <w:rPr>
                <w:color w:val="231F20"/>
                <w:spacing w:val="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13108-5,</w:t>
            </w:r>
            <w:r>
              <w:rPr>
                <w:color w:val="231F20"/>
                <w:spacing w:val="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EN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13108-6,</w:t>
            </w:r>
            <w:r>
              <w:rPr>
                <w:color w:val="231F20"/>
                <w:spacing w:val="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EN</w:t>
            </w:r>
            <w:r>
              <w:rPr>
                <w:color w:val="231F20"/>
                <w:spacing w:val="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13108-7,</w:t>
            </w:r>
            <w:r>
              <w:rPr>
                <w:color w:val="231F20"/>
                <w:spacing w:val="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EN</w:t>
            </w:r>
            <w:r>
              <w:rPr>
                <w:color w:val="231F20"/>
                <w:spacing w:val="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13108-8;</w:t>
            </w:r>
          </w:p>
          <w:p w14:paraId="562CEB76" w14:textId="77777777" w:rsidR="00E65E2A" w:rsidRDefault="008F1EC3">
            <w:pPr>
              <w:pStyle w:val="TableParagraph"/>
              <w:numPr>
                <w:ilvl w:val="0"/>
                <w:numId w:val="5"/>
              </w:numPr>
              <w:tabs>
                <w:tab w:val="left" w:pos="170"/>
              </w:tabs>
              <w:spacing w:before="10"/>
              <w:ind w:hanging="90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Concrete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pavement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206,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12620,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EN13877;</w:t>
            </w:r>
          </w:p>
          <w:p w14:paraId="562CEB77" w14:textId="77777777" w:rsidR="00E65E2A" w:rsidRDefault="008F1EC3">
            <w:pPr>
              <w:pStyle w:val="TableParagraph"/>
              <w:numPr>
                <w:ilvl w:val="0"/>
                <w:numId w:val="5"/>
              </w:numPr>
              <w:tabs>
                <w:tab w:val="left" w:pos="170"/>
              </w:tabs>
              <w:spacing w:before="7"/>
              <w:ind w:hanging="90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Hydraulically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bound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granular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mixtures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14227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5;</w:t>
            </w:r>
          </w:p>
          <w:p w14:paraId="562CEB78" w14:textId="77777777" w:rsidR="00E65E2A" w:rsidRDefault="008F1EC3">
            <w:pPr>
              <w:pStyle w:val="TableParagraph"/>
              <w:numPr>
                <w:ilvl w:val="0"/>
                <w:numId w:val="5"/>
              </w:numPr>
              <w:tabs>
                <w:tab w:val="left" w:pos="170"/>
              </w:tabs>
              <w:spacing w:before="7"/>
              <w:ind w:hanging="90"/>
              <w:rPr>
                <w:color w:val="231F20"/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Stabilised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soil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14227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part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10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15</w:t>
            </w:r>
          </w:p>
          <w:p w14:paraId="562CEB79" w14:textId="77777777" w:rsidR="00E65E2A" w:rsidRDefault="00E65E2A">
            <w:pPr>
              <w:pStyle w:val="TableParagraph"/>
              <w:spacing w:before="2"/>
              <w:rPr>
                <w:i/>
                <w:sz w:val="19"/>
              </w:rPr>
            </w:pPr>
          </w:p>
          <w:p w14:paraId="562CEB7A" w14:textId="77777777" w:rsidR="00E65E2A" w:rsidRDefault="008F1EC3">
            <w:pPr>
              <w:pStyle w:val="TableParagraph"/>
              <w:spacing w:line="247" w:lineRule="auto"/>
              <w:ind w:left="8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annual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basis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factory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made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slabs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elements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claimed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content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levels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accordance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12620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206,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13877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national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legislation.</w:t>
            </w:r>
          </w:p>
        </w:tc>
      </w:tr>
      <w:tr w:rsidR="00E65E2A" w14:paraId="562CEB84" w14:textId="77777777">
        <w:trPr>
          <w:trHeight w:val="1899"/>
        </w:trPr>
        <w:tc>
          <w:tcPr>
            <w:tcW w:w="895" w:type="dxa"/>
          </w:tcPr>
          <w:p w14:paraId="562CEB7C" w14:textId="77777777" w:rsidR="00E65E2A" w:rsidRDefault="00E65E2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shd w:val="clear" w:color="auto" w:fill="A2CBC2"/>
          </w:tcPr>
          <w:p w14:paraId="562CEB7D" w14:textId="77777777" w:rsidR="00E65E2A" w:rsidRDefault="00E65E2A">
            <w:pPr>
              <w:pStyle w:val="TableParagraph"/>
              <w:rPr>
                <w:i/>
                <w:sz w:val="24"/>
              </w:rPr>
            </w:pPr>
          </w:p>
          <w:p w14:paraId="562CEB7E" w14:textId="77777777" w:rsidR="00E65E2A" w:rsidRDefault="00E65E2A">
            <w:pPr>
              <w:pStyle w:val="TableParagraph"/>
              <w:rPr>
                <w:i/>
                <w:sz w:val="24"/>
              </w:rPr>
            </w:pPr>
          </w:p>
          <w:p w14:paraId="562CEB7F" w14:textId="77777777" w:rsidR="00E65E2A" w:rsidRDefault="00E65E2A">
            <w:pPr>
              <w:pStyle w:val="TableParagraph"/>
              <w:rPr>
                <w:i/>
                <w:sz w:val="23"/>
              </w:rPr>
            </w:pPr>
          </w:p>
          <w:p w14:paraId="562CEB80" w14:textId="77777777" w:rsidR="00E65E2A" w:rsidRDefault="008F1EC3">
            <w:pPr>
              <w:pStyle w:val="TableParagraph"/>
              <w:ind w:left="226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562CEB81" w14:textId="77777777" w:rsidR="00E65E2A" w:rsidRDefault="008F1EC3">
            <w:pPr>
              <w:pStyle w:val="TableParagraph"/>
              <w:spacing w:before="38" w:line="247" w:lineRule="auto"/>
              <w:ind w:left="80" w:right="56"/>
              <w:jc w:val="both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The design team or the DB tenderer or the DBO tenderer shall indicate the recycled content, re-used content</w:t>
            </w:r>
            <w:r>
              <w:rPr>
                <w:color w:val="231F20"/>
                <w:spacing w:val="1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and/or</w:t>
            </w:r>
            <w:r>
              <w:rPr>
                <w:color w:val="231F20"/>
                <w:spacing w:val="1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by-products</w:t>
            </w:r>
            <w:r>
              <w:rPr>
                <w:color w:val="231F20"/>
                <w:spacing w:val="1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quantifying</w:t>
            </w:r>
            <w:r>
              <w:rPr>
                <w:color w:val="231F20"/>
                <w:spacing w:val="1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the</w:t>
            </w:r>
            <w:r>
              <w:rPr>
                <w:color w:val="231F20"/>
                <w:spacing w:val="1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proportional</w:t>
            </w:r>
            <w:r>
              <w:rPr>
                <w:color w:val="231F20"/>
                <w:spacing w:val="1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contribution</w:t>
            </w:r>
            <w:r>
              <w:rPr>
                <w:color w:val="231F20"/>
                <w:spacing w:val="1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of</w:t>
            </w:r>
            <w:r>
              <w:rPr>
                <w:color w:val="231F20"/>
                <w:spacing w:val="1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the</w:t>
            </w:r>
            <w:r>
              <w:rPr>
                <w:color w:val="231F20"/>
                <w:spacing w:val="1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recycled</w:t>
            </w:r>
            <w:r>
              <w:rPr>
                <w:color w:val="231F20"/>
                <w:spacing w:val="1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content</w:t>
            </w:r>
            <w:r>
              <w:rPr>
                <w:color w:val="231F20"/>
                <w:spacing w:val="1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and/or</w:t>
            </w:r>
            <w:r>
              <w:rPr>
                <w:color w:val="231F20"/>
                <w:spacing w:val="1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re-used</w:t>
            </w:r>
            <w:r>
              <w:rPr>
                <w:color w:val="231F20"/>
                <w:spacing w:val="16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content</w:t>
            </w:r>
            <w:r>
              <w:rPr>
                <w:color w:val="231F20"/>
                <w:spacing w:val="-4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to the overall weight of the specified road elements, based on the information provided by the producer(s) of</w:t>
            </w:r>
            <w:r>
              <w:rPr>
                <w:color w:val="231F20"/>
                <w:spacing w:val="1"/>
                <w:w w:val="9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the</w:t>
            </w:r>
            <w:r>
              <w:rPr>
                <w:color w:val="231F20"/>
                <w:spacing w:val="-1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construction</w:t>
            </w:r>
            <w:r>
              <w:rPr>
                <w:color w:val="231F20"/>
                <w:spacing w:val="-1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material.</w:t>
            </w:r>
          </w:p>
          <w:p w14:paraId="562CEB82" w14:textId="77777777" w:rsidR="00E65E2A" w:rsidRDefault="00E65E2A">
            <w:pPr>
              <w:pStyle w:val="TableParagraph"/>
              <w:spacing w:before="9"/>
              <w:rPr>
                <w:i/>
                <w:sz w:val="17"/>
              </w:rPr>
            </w:pPr>
          </w:p>
          <w:p w14:paraId="562CEB83" w14:textId="25AF57DF" w:rsidR="00E65E2A" w:rsidRDefault="008F1EC3">
            <w:pPr>
              <w:pStyle w:val="TableParagraph"/>
              <w:spacing w:line="247" w:lineRule="auto"/>
              <w:ind w:left="80" w:right="56"/>
              <w:jc w:val="both"/>
              <w:rPr>
                <w:sz w:val="17"/>
              </w:rPr>
            </w:pPr>
            <w:r>
              <w:rPr>
                <w:color w:val="231F20"/>
                <w:w w:val="95"/>
                <w:sz w:val="17"/>
              </w:rPr>
              <w:t>The design team or the DB tenderer or the DBO tenderer shall describe how the recycled content will be</w:t>
            </w:r>
            <w:r>
              <w:rPr>
                <w:color w:val="231F20"/>
                <w:spacing w:val="1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calculated and verified, including, as a minimum, batch documentation as the Type Test report, factory</w:t>
            </w:r>
            <w:r>
              <w:rPr>
                <w:color w:val="231F20"/>
                <w:spacing w:val="1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production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control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documentation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and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delivery</w:t>
            </w:r>
            <w:r>
              <w:rPr>
                <w:color w:val="231F20"/>
                <w:spacing w:val="-6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documentation,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and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how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the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third</w:t>
            </w:r>
            <w:r>
              <w:rPr>
                <w:color w:val="231F20"/>
                <w:spacing w:val="-6"/>
                <w:w w:val="95"/>
                <w:sz w:val="17"/>
              </w:rPr>
              <w:t>-party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verification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will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be</w:t>
            </w:r>
            <w:r>
              <w:rPr>
                <w:color w:val="231F20"/>
                <w:spacing w:val="-46"/>
                <w:w w:val="9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arranged</w:t>
            </w:r>
            <w:r>
              <w:rPr>
                <w:color w:val="231F20"/>
                <w:spacing w:val="-1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during</w:t>
            </w:r>
            <w:r>
              <w:rPr>
                <w:color w:val="231F20"/>
                <w:spacing w:val="-1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the</w:t>
            </w:r>
            <w:r>
              <w:rPr>
                <w:color w:val="231F20"/>
                <w:spacing w:val="-1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construction</w:t>
            </w:r>
            <w:r>
              <w:rPr>
                <w:color w:val="231F20"/>
                <w:spacing w:val="-1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phase.</w:t>
            </w:r>
          </w:p>
        </w:tc>
      </w:tr>
    </w:tbl>
    <w:p w14:paraId="562CEB85" w14:textId="77777777" w:rsidR="00E65E2A" w:rsidRDefault="008F1EC3">
      <w:pPr>
        <w:spacing w:before="71"/>
        <w:ind w:left="6103"/>
        <w:rPr>
          <w:sz w:val="20"/>
        </w:rPr>
      </w:pPr>
      <w:r>
        <w:pict w14:anchorId="562CEBC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0.45pt;margin-top:514.05pt;width:469.9pt;height:80pt;z-index:157286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68"/>
                    <w:gridCol w:w="4199"/>
                  </w:tblGrid>
                  <w:tr w:rsidR="00E65E2A" w14:paraId="562CEBDF" w14:textId="77777777">
                    <w:trPr>
                      <w:trHeight w:val="290"/>
                    </w:trPr>
                    <w:tc>
                      <w:tcPr>
                        <w:tcW w:w="5168" w:type="dxa"/>
                      </w:tcPr>
                      <w:p w14:paraId="562CEBDD" w14:textId="77777777" w:rsidR="00E65E2A" w:rsidRDefault="008F1EC3">
                        <w:pPr>
                          <w:pStyle w:val="TableParagraph"/>
                          <w:spacing w:before="20"/>
                          <w:ind w:left="987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20"/>
                          </w:rPr>
                          <w:t>New construction or major extension</w:t>
                        </w:r>
                      </w:p>
                    </w:tc>
                    <w:tc>
                      <w:tcPr>
                        <w:tcW w:w="4199" w:type="dxa"/>
                      </w:tcPr>
                      <w:p w14:paraId="562CEBDE" w14:textId="77777777" w:rsidR="00E65E2A" w:rsidRDefault="008F1EC3">
                        <w:pPr>
                          <w:pStyle w:val="TableParagraph"/>
                          <w:spacing w:before="20"/>
                          <w:ind w:left="740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20"/>
                          </w:rPr>
                          <w:t>Maintenance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20"/>
                          </w:rPr>
                          <w:t>and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20"/>
                          </w:rPr>
                          <w:t>rehabilitation</w:t>
                        </w:r>
                      </w:p>
                    </w:tc>
                  </w:tr>
                  <w:tr w:rsidR="00E65E2A" w14:paraId="562CEBE6" w14:textId="77777777" w:rsidTr="001B75F6">
                    <w:trPr>
                      <w:trHeight w:val="951"/>
                    </w:trPr>
                    <w:tc>
                      <w:tcPr>
                        <w:tcW w:w="5168" w:type="dxa"/>
                      </w:tcPr>
                      <w:p w14:paraId="562CEBE0" w14:textId="77777777" w:rsidR="00E65E2A" w:rsidRDefault="008F1EC3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79"/>
                          </w:tabs>
                          <w:spacing w:before="32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Sub-grade,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including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earthworks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ground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works;</w:t>
                        </w:r>
                      </w:p>
                      <w:p w14:paraId="562CEBE1" w14:textId="77777777" w:rsidR="00E65E2A" w:rsidRDefault="008F1EC3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79"/>
                          </w:tabs>
                          <w:spacing w:before="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Sub-base</w:t>
                        </w:r>
                      </w:p>
                      <w:p w14:paraId="562CEBE2" w14:textId="77777777" w:rsidR="00E65E2A" w:rsidRDefault="008F1EC3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79"/>
                          </w:tabs>
                          <w:spacing w:before="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Base,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binder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surface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concrete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slabs.</w:t>
                        </w:r>
                      </w:p>
                    </w:tc>
                    <w:tc>
                      <w:tcPr>
                        <w:tcW w:w="4199" w:type="dxa"/>
                      </w:tcPr>
                      <w:p w14:paraId="562CEBE3" w14:textId="77777777" w:rsidR="00E65E2A" w:rsidRDefault="00E65E2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562CEBE4" w14:textId="77777777" w:rsidR="00E65E2A" w:rsidRDefault="00E65E2A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 w14:paraId="562CEBE5" w14:textId="77777777" w:rsidR="00E65E2A" w:rsidRDefault="008F1EC3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80"/>
                          </w:tabs>
                          <w:ind w:hanging="10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Base,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binder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surface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concrete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slabs.</w:t>
                        </w:r>
                      </w:p>
                    </w:tc>
                  </w:tr>
                </w:tbl>
                <w:p w14:paraId="562CEBE7" w14:textId="77777777" w:rsidR="00E65E2A" w:rsidRDefault="00E65E2A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color w:val="187B6B"/>
          <w:spacing w:val="-1"/>
          <w:w w:val="95"/>
          <w:sz w:val="20"/>
        </w:rPr>
        <w:t>GREEN</w:t>
      </w:r>
      <w:r>
        <w:rPr>
          <w:color w:val="187B6B"/>
          <w:spacing w:val="-14"/>
          <w:w w:val="95"/>
          <w:sz w:val="20"/>
        </w:rPr>
        <w:t xml:space="preserve"> </w:t>
      </w:r>
      <w:r>
        <w:rPr>
          <w:color w:val="187B6B"/>
          <w:spacing w:val="-1"/>
          <w:w w:val="95"/>
          <w:sz w:val="20"/>
        </w:rPr>
        <w:t>PUBLIC</w:t>
      </w:r>
      <w:r>
        <w:rPr>
          <w:color w:val="187B6B"/>
          <w:spacing w:val="29"/>
          <w:w w:val="95"/>
          <w:sz w:val="20"/>
        </w:rPr>
        <w:t xml:space="preserve"> </w:t>
      </w:r>
      <w:r>
        <w:rPr>
          <w:color w:val="3E4042"/>
          <w:spacing w:val="-1"/>
          <w:w w:val="95"/>
          <w:sz w:val="20"/>
        </w:rPr>
        <w:t>Procurement</w:t>
      </w:r>
      <w:r>
        <w:rPr>
          <w:color w:val="3E4042"/>
          <w:spacing w:val="-14"/>
          <w:w w:val="95"/>
          <w:sz w:val="20"/>
        </w:rPr>
        <w:t xml:space="preserve"> </w:t>
      </w:r>
      <w:r>
        <w:rPr>
          <w:color w:val="3E4042"/>
          <w:w w:val="95"/>
          <w:sz w:val="20"/>
        </w:rPr>
        <w:t>National</w:t>
      </w:r>
      <w:r>
        <w:rPr>
          <w:color w:val="3E4042"/>
          <w:spacing w:val="-14"/>
          <w:w w:val="95"/>
          <w:sz w:val="20"/>
        </w:rPr>
        <w:t xml:space="preserve"> </w:t>
      </w:r>
      <w:r>
        <w:rPr>
          <w:color w:val="3E4042"/>
          <w:w w:val="95"/>
          <w:sz w:val="20"/>
        </w:rPr>
        <w:t>Action</w:t>
      </w:r>
      <w:r>
        <w:rPr>
          <w:color w:val="3E4042"/>
          <w:spacing w:val="-14"/>
          <w:w w:val="95"/>
          <w:sz w:val="20"/>
        </w:rPr>
        <w:t xml:space="preserve"> </w:t>
      </w:r>
      <w:r>
        <w:rPr>
          <w:color w:val="3E4042"/>
          <w:w w:val="95"/>
          <w:sz w:val="20"/>
        </w:rPr>
        <w:t>Plan</w:t>
      </w:r>
      <w:r>
        <w:rPr>
          <w:color w:val="3E4042"/>
          <w:spacing w:val="-13"/>
          <w:w w:val="95"/>
          <w:sz w:val="20"/>
        </w:rPr>
        <w:t xml:space="preserve"> </w:t>
      </w:r>
      <w:r>
        <w:rPr>
          <w:color w:val="3E4042"/>
          <w:w w:val="95"/>
          <w:sz w:val="20"/>
        </w:rPr>
        <w:t>119</w:t>
      </w:r>
    </w:p>
    <w:p w14:paraId="562CEB86" w14:textId="77777777" w:rsidR="00E65E2A" w:rsidRDefault="00E65E2A">
      <w:pPr>
        <w:rPr>
          <w:sz w:val="20"/>
        </w:rPr>
        <w:sectPr w:rsidR="00E65E2A">
          <w:headerReference w:type="default" r:id="rId7"/>
          <w:footerReference w:type="default" r:id="rId8"/>
          <w:pgSz w:w="13320" w:h="18250"/>
          <w:pgMar w:top="1400" w:right="1300" w:bottom="420" w:left="1320" w:header="0" w:footer="223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899"/>
      </w:tblGrid>
      <w:tr w:rsidR="00E65E2A" w14:paraId="562CEB88" w14:textId="77777777">
        <w:trPr>
          <w:trHeight w:val="320"/>
        </w:trPr>
        <w:tc>
          <w:tcPr>
            <w:tcW w:w="10446" w:type="dxa"/>
            <w:gridSpan w:val="3"/>
            <w:shd w:val="clear" w:color="auto" w:fill="187B6B"/>
          </w:tcPr>
          <w:p w14:paraId="562CEB87" w14:textId="77777777" w:rsidR="00E65E2A" w:rsidRDefault="008F1EC3">
            <w:pPr>
              <w:pStyle w:val="TableParagraph"/>
              <w:spacing w:before="10"/>
              <w:ind w:left="2754" w:right="273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lastRenderedPageBreak/>
              <w:t>Maintenance</w:t>
            </w:r>
            <w:r>
              <w:rPr>
                <w:rFonts w:ascii="Tahoma"/>
                <w:b/>
                <w:color w:val="FFFFFF"/>
                <w:spacing w:val="1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and</w:t>
            </w:r>
            <w:r>
              <w:rPr>
                <w:rFonts w:ascii="Tahoma"/>
                <w:b/>
                <w:color w:val="FFFFFF"/>
                <w:spacing w:val="1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operation</w:t>
            </w:r>
          </w:p>
        </w:tc>
      </w:tr>
      <w:tr w:rsidR="00E65E2A" w14:paraId="562CEB8A" w14:textId="77777777">
        <w:trPr>
          <w:trHeight w:val="314"/>
        </w:trPr>
        <w:tc>
          <w:tcPr>
            <w:tcW w:w="10446" w:type="dxa"/>
            <w:gridSpan w:val="3"/>
          </w:tcPr>
          <w:p w14:paraId="562CEB89" w14:textId="77777777" w:rsidR="00E65E2A" w:rsidRDefault="00E65E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65E2A" w14:paraId="562CEB9A" w14:textId="77777777">
        <w:trPr>
          <w:trHeight w:val="4850"/>
        </w:trPr>
        <w:tc>
          <w:tcPr>
            <w:tcW w:w="886" w:type="dxa"/>
          </w:tcPr>
          <w:p w14:paraId="562CEB8B" w14:textId="77777777" w:rsidR="00E65E2A" w:rsidRDefault="00E65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562CEB8C" w14:textId="77777777" w:rsidR="00E65E2A" w:rsidRDefault="008F1EC3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Demolition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waste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audit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8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management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plan</w:t>
            </w:r>
          </w:p>
          <w:p w14:paraId="562CEB8D" w14:textId="77777777" w:rsidR="00E65E2A" w:rsidRDefault="00E65E2A">
            <w:pPr>
              <w:pStyle w:val="TableParagraph"/>
              <w:spacing w:before="6"/>
              <w:rPr>
                <w:sz w:val="21"/>
              </w:rPr>
            </w:pPr>
          </w:p>
          <w:p w14:paraId="562CEB8E" w14:textId="77777777" w:rsidR="00E65E2A" w:rsidRDefault="008F1EC3">
            <w:pPr>
              <w:pStyle w:val="TableParagraph"/>
              <w:spacing w:before="1" w:line="247" w:lineRule="auto"/>
              <w:ind w:left="79" w:right="4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minimum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55%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weight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non-hazardous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waste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generated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during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demolition,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including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backfilling,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prepared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re-use,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recycling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forms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material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recovery.</w:t>
            </w:r>
            <w:r>
              <w:rPr>
                <w:color w:val="231F20"/>
                <w:spacing w:val="-1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This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include:</w:t>
            </w:r>
          </w:p>
          <w:p w14:paraId="562CEB8F" w14:textId="77777777" w:rsidR="00E65E2A" w:rsidRDefault="008F1EC3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spacing w:before="1"/>
              <w:ind w:hanging="29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Concrete,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RAP,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aggregates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recovered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main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road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elements;</w:t>
            </w:r>
          </w:p>
          <w:p w14:paraId="562CEB90" w14:textId="77777777" w:rsidR="00E65E2A" w:rsidRDefault="008F1EC3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8"/>
              <w:ind w:left="378" w:hanging="3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Materials recovered from ancillary elements.</w:t>
            </w:r>
          </w:p>
          <w:p w14:paraId="562CEB91" w14:textId="77777777" w:rsidR="00E65E2A" w:rsidRDefault="00E65E2A">
            <w:pPr>
              <w:pStyle w:val="TableParagraph"/>
              <w:spacing w:before="4"/>
              <w:rPr>
                <w:sz w:val="21"/>
              </w:rPr>
            </w:pPr>
          </w:p>
          <w:p w14:paraId="562CEB92" w14:textId="77777777" w:rsidR="00E65E2A" w:rsidRDefault="008F1EC3">
            <w:pPr>
              <w:pStyle w:val="TableParagraph"/>
              <w:spacing w:line="247" w:lineRule="auto"/>
              <w:ind w:left="79" w:right="57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Backfilling shall not be allowed in greenfield sites outside the roadway. Backfilling in permeable areas of the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roadway shall be realised only with excavated materials and soils. Re-used, recycled and recovered materials shall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only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backfilling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impermeable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areas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roadway.</w:t>
            </w:r>
          </w:p>
          <w:p w14:paraId="562CEB93" w14:textId="77777777" w:rsidR="00E65E2A" w:rsidRDefault="00E65E2A">
            <w:pPr>
              <w:pStyle w:val="TableParagraph"/>
              <w:spacing w:before="10"/>
              <w:rPr>
                <w:sz w:val="20"/>
              </w:rPr>
            </w:pPr>
          </w:p>
          <w:p w14:paraId="562CEB94" w14:textId="77777777" w:rsidR="00E65E2A" w:rsidRDefault="008F1EC3">
            <w:pPr>
              <w:pStyle w:val="TableParagraph"/>
              <w:spacing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main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construction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contractor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DB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contractor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DBO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contractor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carry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out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pre-demolition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audit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order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determine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what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re-used,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recycled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recovered.</w:t>
            </w:r>
            <w:r>
              <w:rPr>
                <w:color w:val="231F20"/>
                <w:spacing w:val="-2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This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comprise:</w:t>
            </w:r>
          </w:p>
          <w:p w14:paraId="562CEB95" w14:textId="77777777" w:rsidR="00E65E2A" w:rsidRDefault="008F1EC3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before="2"/>
              <w:ind w:hanging="20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Identification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risk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assessment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hazardous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waste;</w:t>
            </w:r>
          </w:p>
          <w:p w14:paraId="562CEB96" w14:textId="77777777" w:rsidR="00E65E2A" w:rsidRDefault="008F1EC3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8"/>
              <w:ind w:left="329" w:hanging="25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bill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quantities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breakdown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different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road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materials;</w:t>
            </w:r>
          </w:p>
          <w:p w14:paraId="562CEB97" w14:textId="77777777" w:rsidR="00E65E2A" w:rsidRDefault="008F1EC3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before="7" w:line="247" w:lineRule="auto"/>
              <w:ind w:left="79" w:right="57"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estimate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%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re-use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recycling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potential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based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proposals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systems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separate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collection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during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demolition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process.</w:t>
            </w:r>
          </w:p>
          <w:p w14:paraId="562CEB98" w14:textId="77777777" w:rsidR="00E65E2A" w:rsidRDefault="00E65E2A">
            <w:pPr>
              <w:pStyle w:val="TableParagraph"/>
              <w:spacing w:before="10"/>
              <w:rPr>
                <w:sz w:val="20"/>
              </w:rPr>
            </w:pPr>
          </w:p>
          <w:p w14:paraId="562CEB99" w14:textId="77777777" w:rsidR="00E65E2A" w:rsidRDefault="008F1EC3">
            <w:pPr>
              <w:pStyle w:val="TableParagraph"/>
              <w:ind w:left="7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materials,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products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elements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identified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itemised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Demolition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Bill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Quantities.</w:t>
            </w:r>
          </w:p>
        </w:tc>
      </w:tr>
      <w:tr w:rsidR="00E65E2A" w14:paraId="562CEB9F" w14:textId="77777777">
        <w:trPr>
          <w:trHeight w:val="1139"/>
        </w:trPr>
        <w:tc>
          <w:tcPr>
            <w:tcW w:w="886" w:type="dxa"/>
          </w:tcPr>
          <w:p w14:paraId="562CEB9B" w14:textId="77777777" w:rsidR="00E65E2A" w:rsidRDefault="00E65E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562CEB9C" w14:textId="77777777" w:rsidR="00E65E2A" w:rsidRDefault="00E65E2A">
            <w:pPr>
              <w:pStyle w:val="TableParagraph"/>
              <w:rPr>
                <w:sz w:val="24"/>
              </w:rPr>
            </w:pPr>
          </w:p>
          <w:p w14:paraId="562CEB9D" w14:textId="77777777" w:rsidR="00E65E2A" w:rsidRDefault="008F1EC3">
            <w:pPr>
              <w:pStyle w:val="TableParagraph"/>
              <w:spacing w:before="165"/>
              <w:ind w:left="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562CEB9E" w14:textId="52CABB6F" w:rsidR="00E65E2A" w:rsidRDefault="008F1EC3">
            <w:pPr>
              <w:pStyle w:val="TableParagraph"/>
              <w:spacing w:before="36" w:line="247" w:lineRule="auto"/>
              <w:ind w:left="79" w:right="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The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main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construction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contractor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DB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contractor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DBO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contractor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shall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submit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pre-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demolition audit that contains the specified information. A system shall be implemented to monitor and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account for waste production. The destination of consignments of waste </w:t>
            </w:r>
            <w:r>
              <w:rPr>
                <w:color w:val="231F20"/>
                <w:w w:val="90"/>
                <w:sz w:val="18"/>
              </w:rPr>
              <w:t>material shall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tracked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using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consignment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notes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invoices.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Monitoring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data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provided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contracting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authority.</w:t>
            </w:r>
          </w:p>
        </w:tc>
      </w:tr>
    </w:tbl>
    <w:p w14:paraId="562CEBA0" w14:textId="77777777" w:rsidR="00E65E2A" w:rsidRDefault="00E65E2A">
      <w:pPr>
        <w:rPr>
          <w:sz w:val="20"/>
        </w:rPr>
      </w:pPr>
    </w:p>
    <w:p w14:paraId="562CEBA1" w14:textId="77777777" w:rsidR="00E65E2A" w:rsidRDefault="00E65E2A">
      <w:pPr>
        <w:rPr>
          <w:sz w:val="20"/>
        </w:rPr>
      </w:pPr>
    </w:p>
    <w:p w14:paraId="562CEBA2" w14:textId="77777777" w:rsidR="00E65E2A" w:rsidRDefault="00E65E2A">
      <w:pPr>
        <w:rPr>
          <w:sz w:val="20"/>
        </w:rPr>
      </w:pPr>
    </w:p>
    <w:p w14:paraId="562CEBA3" w14:textId="77777777" w:rsidR="00E65E2A" w:rsidRDefault="00E65E2A">
      <w:pPr>
        <w:rPr>
          <w:sz w:val="20"/>
        </w:rPr>
      </w:pPr>
    </w:p>
    <w:p w14:paraId="562CEBA4" w14:textId="77777777" w:rsidR="00E65E2A" w:rsidRDefault="00E65E2A">
      <w:pPr>
        <w:rPr>
          <w:sz w:val="20"/>
        </w:rPr>
      </w:pPr>
    </w:p>
    <w:p w14:paraId="562CEBA5" w14:textId="77777777" w:rsidR="00E65E2A" w:rsidRDefault="00E65E2A">
      <w:pPr>
        <w:rPr>
          <w:sz w:val="20"/>
        </w:rPr>
      </w:pPr>
    </w:p>
    <w:p w14:paraId="562CEBA6" w14:textId="77777777" w:rsidR="00E65E2A" w:rsidRDefault="00E65E2A">
      <w:pPr>
        <w:rPr>
          <w:sz w:val="20"/>
        </w:rPr>
      </w:pPr>
    </w:p>
    <w:p w14:paraId="562CEBA7" w14:textId="77777777" w:rsidR="00E65E2A" w:rsidRDefault="00E65E2A">
      <w:pPr>
        <w:rPr>
          <w:sz w:val="20"/>
        </w:rPr>
      </w:pPr>
    </w:p>
    <w:p w14:paraId="562CEBA8" w14:textId="77777777" w:rsidR="00E65E2A" w:rsidRDefault="00E65E2A">
      <w:pPr>
        <w:rPr>
          <w:sz w:val="20"/>
        </w:rPr>
      </w:pPr>
    </w:p>
    <w:p w14:paraId="562CEBA9" w14:textId="77777777" w:rsidR="00E65E2A" w:rsidRDefault="00E65E2A">
      <w:pPr>
        <w:rPr>
          <w:sz w:val="20"/>
        </w:rPr>
      </w:pPr>
    </w:p>
    <w:p w14:paraId="562CEBAA" w14:textId="77777777" w:rsidR="00E65E2A" w:rsidRDefault="00E65E2A">
      <w:pPr>
        <w:rPr>
          <w:sz w:val="20"/>
        </w:rPr>
      </w:pPr>
    </w:p>
    <w:p w14:paraId="562CEBAB" w14:textId="77777777" w:rsidR="00E65E2A" w:rsidRDefault="00E65E2A">
      <w:pPr>
        <w:rPr>
          <w:sz w:val="20"/>
        </w:rPr>
      </w:pPr>
    </w:p>
    <w:p w14:paraId="562CEBAC" w14:textId="77777777" w:rsidR="00E65E2A" w:rsidRDefault="00E65E2A">
      <w:pPr>
        <w:rPr>
          <w:sz w:val="20"/>
        </w:rPr>
      </w:pPr>
    </w:p>
    <w:p w14:paraId="562CEBAD" w14:textId="77777777" w:rsidR="00E65E2A" w:rsidRDefault="00E65E2A">
      <w:pPr>
        <w:rPr>
          <w:sz w:val="20"/>
        </w:rPr>
      </w:pPr>
    </w:p>
    <w:p w14:paraId="562CEBAE" w14:textId="77777777" w:rsidR="00E65E2A" w:rsidRDefault="00E65E2A">
      <w:pPr>
        <w:rPr>
          <w:sz w:val="20"/>
        </w:rPr>
      </w:pPr>
    </w:p>
    <w:p w14:paraId="562CEBAF" w14:textId="77777777" w:rsidR="00E65E2A" w:rsidRDefault="00E65E2A">
      <w:pPr>
        <w:rPr>
          <w:sz w:val="20"/>
        </w:rPr>
      </w:pPr>
    </w:p>
    <w:p w14:paraId="562CEBB0" w14:textId="77777777" w:rsidR="00E65E2A" w:rsidRDefault="00E65E2A">
      <w:pPr>
        <w:rPr>
          <w:sz w:val="20"/>
        </w:rPr>
      </w:pPr>
    </w:p>
    <w:p w14:paraId="562CEBB1" w14:textId="77777777" w:rsidR="00E65E2A" w:rsidRDefault="00E65E2A">
      <w:pPr>
        <w:rPr>
          <w:sz w:val="20"/>
        </w:rPr>
      </w:pPr>
    </w:p>
    <w:p w14:paraId="562CEBB2" w14:textId="77777777" w:rsidR="00E65E2A" w:rsidRDefault="00E65E2A">
      <w:pPr>
        <w:rPr>
          <w:sz w:val="20"/>
        </w:rPr>
      </w:pPr>
    </w:p>
    <w:p w14:paraId="562CEBB3" w14:textId="77777777" w:rsidR="00E65E2A" w:rsidRDefault="00E65E2A">
      <w:pPr>
        <w:rPr>
          <w:sz w:val="20"/>
        </w:rPr>
      </w:pPr>
    </w:p>
    <w:p w14:paraId="562CEBB4" w14:textId="77777777" w:rsidR="00E65E2A" w:rsidRDefault="00E65E2A">
      <w:pPr>
        <w:rPr>
          <w:sz w:val="20"/>
        </w:rPr>
      </w:pPr>
    </w:p>
    <w:p w14:paraId="562CEBB5" w14:textId="77777777" w:rsidR="00E65E2A" w:rsidRDefault="00E65E2A">
      <w:pPr>
        <w:rPr>
          <w:sz w:val="20"/>
        </w:rPr>
      </w:pPr>
    </w:p>
    <w:p w14:paraId="562CEBB6" w14:textId="77777777" w:rsidR="00E65E2A" w:rsidRDefault="00E65E2A">
      <w:pPr>
        <w:rPr>
          <w:sz w:val="20"/>
        </w:rPr>
      </w:pPr>
    </w:p>
    <w:p w14:paraId="562CEBB7" w14:textId="77777777" w:rsidR="00E65E2A" w:rsidRDefault="00E65E2A">
      <w:pPr>
        <w:rPr>
          <w:sz w:val="20"/>
        </w:rPr>
      </w:pPr>
    </w:p>
    <w:p w14:paraId="562CEBB8" w14:textId="77777777" w:rsidR="00E65E2A" w:rsidRDefault="00E65E2A">
      <w:pPr>
        <w:rPr>
          <w:sz w:val="20"/>
        </w:rPr>
      </w:pPr>
    </w:p>
    <w:p w14:paraId="562CEBB9" w14:textId="77777777" w:rsidR="00E65E2A" w:rsidRDefault="00E65E2A">
      <w:pPr>
        <w:rPr>
          <w:sz w:val="20"/>
        </w:rPr>
      </w:pPr>
    </w:p>
    <w:p w14:paraId="562CEBBA" w14:textId="77777777" w:rsidR="00E65E2A" w:rsidRDefault="00E65E2A">
      <w:pPr>
        <w:rPr>
          <w:sz w:val="20"/>
        </w:rPr>
      </w:pPr>
    </w:p>
    <w:p w14:paraId="562CEBBB" w14:textId="77777777" w:rsidR="00E65E2A" w:rsidRDefault="00E65E2A">
      <w:pPr>
        <w:rPr>
          <w:sz w:val="20"/>
        </w:rPr>
      </w:pPr>
    </w:p>
    <w:p w14:paraId="562CEBBC" w14:textId="77777777" w:rsidR="00E65E2A" w:rsidRDefault="00E65E2A">
      <w:pPr>
        <w:rPr>
          <w:sz w:val="20"/>
        </w:rPr>
      </w:pPr>
    </w:p>
    <w:p w14:paraId="562CEBBD" w14:textId="77777777" w:rsidR="00E65E2A" w:rsidRDefault="00E65E2A">
      <w:pPr>
        <w:rPr>
          <w:sz w:val="20"/>
        </w:rPr>
      </w:pPr>
    </w:p>
    <w:p w14:paraId="562CEBBE" w14:textId="77777777" w:rsidR="00E65E2A" w:rsidRDefault="00E65E2A">
      <w:pPr>
        <w:rPr>
          <w:sz w:val="20"/>
        </w:rPr>
      </w:pPr>
    </w:p>
    <w:p w14:paraId="562CEBBF" w14:textId="77777777" w:rsidR="00E65E2A" w:rsidRDefault="00E65E2A">
      <w:pPr>
        <w:rPr>
          <w:sz w:val="20"/>
        </w:rPr>
      </w:pPr>
    </w:p>
    <w:p w14:paraId="562CEBC0" w14:textId="77777777" w:rsidR="00E65E2A" w:rsidRDefault="00E65E2A">
      <w:pPr>
        <w:rPr>
          <w:sz w:val="20"/>
        </w:rPr>
      </w:pPr>
    </w:p>
    <w:p w14:paraId="562CEBC1" w14:textId="77777777" w:rsidR="00E65E2A" w:rsidRDefault="00E65E2A">
      <w:pPr>
        <w:rPr>
          <w:sz w:val="20"/>
        </w:rPr>
      </w:pPr>
    </w:p>
    <w:p w14:paraId="562CEBC2" w14:textId="77777777" w:rsidR="00E65E2A" w:rsidRDefault="00E65E2A">
      <w:pPr>
        <w:rPr>
          <w:sz w:val="20"/>
        </w:rPr>
      </w:pPr>
    </w:p>
    <w:p w14:paraId="562CEBC3" w14:textId="77777777" w:rsidR="00E65E2A" w:rsidRDefault="00E65E2A">
      <w:pPr>
        <w:rPr>
          <w:sz w:val="20"/>
        </w:rPr>
      </w:pPr>
    </w:p>
    <w:p w14:paraId="562CEBC4" w14:textId="77777777" w:rsidR="00E65E2A" w:rsidRDefault="00E65E2A">
      <w:pPr>
        <w:spacing w:before="4"/>
        <w:rPr>
          <w:sz w:val="24"/>
        </w:rPr>
      </w:pPr>
    </w:p>
    <w:p w14:paraId="562CEBC5" w14:textId="6A631692" w:rsidR="00E65E2A" w:rsidRDefault="00E65E2A">
      <w:pPr>
        <w:spacing w:before="103"/>
        <w:ind w:left="103"/>
        <w:rPr>
          <w:sz w:val="20"/>
        </w:rPr>
      </w:pPr>
    </w:p>
    <w:sectPr w:rsidR="00E65E2A">
      <w:pgSz w:w="13320" w:h="18250"/>
      <w:pgMar w:top="1400" w:right="1300" w:bottom="420" w:left="132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EBD0" w14:textId="77777777" w:rsidR="008F1EC3" w:rsidRDefault="008F1EC3">
      <w:r>
        <w:separator/>
      </w:r>
    </w:p>
  </w:endnote>
  <w:endnote w:type="continuationSeparator" w:id="0">
    <w:p w14:paraId="562CEBD2" w14:textId="77777777" w:rsidR="008F1EC3" w:rsidRDefault="008F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EBCB" w14:textId="68178C02" w:rsidR="00E65E2A" w:rsidRPr="004A376F" w:rsidRDefault="00E65E2A" w:rsidP="004A3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EBCC" w14:textId="77777777" w:rsidR="008F1EC3" w:rsidRDefault="008F1EC3">
      <w:r>
        <w:separator/>
      </w:r>
    </w:p>
  </w:footnote>
  <w:footnote w:type="continuationSeparator" w:id="0">
    <w:p w14:paraId="562CEBCE" w14:textId="77777777" w:rsidR="008F1EC3" w:rsidRDefault="008F1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EBCA" w14:textId="25708127" w:rsidR="00E65E2A" w:rsidRPr="004A376F" w:rsidRDefault="00E65E2A" w:rsidP="004A3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D4C"/>
    <w:multiLevelType w:val="hybridMultilevel"/>
    <w:tmpl w:val="85D60CC0"/>
    <w:lvl w:ilvl="0" w:tplc="7B0E4766">
      <w:numFmt w:val="bullet"/>
      <w:lvlText w:val="•"/>
      <w:lvlJc w:val="left"/>
      <w:pPr>
        <w:ind w:left="178" w:hanging="99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AA82B7DA">
      <w:numFmt w:val="bullet"/>
      <w:lvlText w:val="•"/>
      <w:lvlJc w:val="left"/>
      <w:pPr>
        <w:ind w:left="676" w:hanging="99"/>
      </w:pPr>
      <w:rPr>
        <w:rFonts w:hint="default"/>
        <w:lang w:val="en-US" w:eastAsia="en-US" w:bidi="ar-SA"/>
      </w:rPr>
    </w:lvl>
    <w:lvl w:ilvl="2" w:tplc="95880E76">
      <w:numFmt w:val="bullet"/>
      <w:lvlText w:val="•"/>
      <w:lvlJc w:val="left"/>
      <w:pPr>
        <w:ind w:left="1173" w:hanging="99"/>
      </w:pPr>
      <w:rPr>
        <w:rFonts w:hint="default"/>
        <w:lang w:val="en-US" w:eastAsia="en-US" w:bidi="ar-SA"/>
      </w:rPr>
    </w:lvl>
    <w:lvl w:ilvl="3" w:tplc="0772E472">
      <w:numFmt w:val="bullet"/>
      <w:lvlText w:val="•"/>
      <w:lvlJc w:val="left"/>
      <w:pPr>
        <w:ind w:left="1670" w:hanging="99"/>
      </w:pPr>
      <w:rPr>
        <w:rFonts w:hint="default"/>
        <w:lang w:val="en-US" w:eastAsia="en-US" w:bidi="ar-SA"/>
      </w:rPr>
    </w:lvl>
    <w:lvl w:ilvl="4" w:tplc="A686EF2A">
      <w:numFmt w:val="bullet"/>
      <w:lvlText w:val="•"/>
      <w:lvlJc w:val="left"/>
      <w:pPr>
        <w:ind w:left="2167" w:hanging="99"/>
      </w:pPr>
      <w:rPr>
        <w:rFonts w:hint="default"/>
        <w:lang w:val="en-US" w:eastAsia="en-US" w:bidi="ar-SA"/>
      </w:rPr>
    </w:lvl>
    <w:lvl w:ilvl="5" w:tplc="BD76FAC4">
      <w:numFmt w:val="bullet"/>
      <w:lvlText w:val="•"/>
      <w:lvlJc w:val="left"/>
      <w:pPr>
        <w:ind w:left="2664" w:hanging="99"/>
      </w:pPr>
      <w:rPr>
        <w:rFonts w:hint="default"/>
        <w:lang w:val="en-US" w:eastAsia="en-US" w:bidi="ar-SA"/>
      </w:rPr>
    </w:lvl>
    <w:lvl w:ilvl="6" w:tplc="D8885118">
      <w:numFmt w:val="bullet"/>
      <w:lvlText w:val="•"/>
      <w:lvlJc w:val="left"/>
      <w:pPr>
        <w:ind w:left="3160" w:hanging="99"/>
      </w:pPr>
      <w:rPr>
        <w:rFonts w:hint="default"/>
        <w:lang w:val="en-US" w:eastAsia="en-US" w:bidi="ar-SA"/>
      </w:rPr>
    </w:lvl>
    <w:lvl w:ilvl="7" w:tplc="81DAFC34">
      <w:numFmt w:val="bullet"/>
      <w:lvlText w:val="•"/>
      <w:lvlJc w:val="left"/>
      <w:pPr>
        <w:ind w:left="3657" w:hanging="99"/>
      </w:pPr>
      <w:rPr>
        <w:rFonts w:hint="default"/>
        <w:lang w:val="en-US" w:eastAsia="en-US" w:bidi="ar-SA"/>
      </w:rPr>
    </w:lvl>
    <w:lvl w:ilvl="8" w:tplc="F84034FE">
      <w:numFmt w:val="bullet"/>
      <w:lvlText w:val="•"/>
      <w:lvlJc w:val="left"/>
      <w:pPr>
        <w:ind w:left="4154" w:hanging="99"/>
      </w:pPr>
      <w:rPr>
        <w:rFonts w:hint="default"/>
        <w:lang w:val="en-US" w:eastAsia="en-US" w:bidi="ar-SA"/>
      </w:rPr>
    </w:lvl>
  </w:abstractNum>
  <w:abstractNum w:abstractNumId="1" w15:restartNumberingAfterBreak="0">
    <w:nsid w:val="14400F9D"/>
    <w:multiLevelType w:val="hybridMultilevel"/>
    <w:tmpl w:val="5A3635FE"/>
    <w:lvl w:ilvl="0" w:tplc="D3D42A8E">
      <w:start w:val="1"/>
      <w:numFmt w:val="lowerRoman"/>
      <w:lvlText w:val="(%1)"/>
      <w:lvlJc w:val="left"/>
      <w:pPr>
        <w:ind w:left="282" w:hanging="203"/>
      </w:pPr>
      <w:rPr>
        <w:rFonts w:ascii="Trebuchet MS" w:eastAsia="Trebuchet MS" w:hAnsi="Trebuchet MS" w:cs="Trebuchet MS" w:hint="default"/>
        <w:color w:val="231F20"/>
        <w:w w:val="78"/>
        <w:sz w:val="20"/>
        <w:szCs w:val="20"/>
        <w:lang w:val="en-US" w:eastAsia="en-US" w:bidi="ar-SA"/>
      </w:rPr>
    </w:lvl>
    <w:lvl w:ilvl="1" w:tplc="E278A5B2">
      <w:numFmt w:val="bullet"/>
      <w:lvlText w:val="•"/>
      <w:lvlJc w:val="left"/>
      <w:pPr>
        <w:ind w:left="1206" w:hanging="203"/>
      </w:pPr>
      <w:rPr>
        <w:rFonts w:hint="default"/>
        <w:lang w:val="en-US" w:eastAsia="en-US" w:bidi="ar-SA"/>
      </w:rPr>
    </w:lvl>
    <w:lvl w:ilvl="2" w:tplc="0A026252">
      <w:numFmt w:val="bullet"/>
      <w:lvlText w:val="•"/>
      <w:lvlJc w:val="left"/>
      <w:pPr>
        <w:ind w:left="2132" w:hanging="203"/>
      </w:pPr>
      <w:rPr>
        <w:rFonts w:hint="default"/>
        <w:lang w:val="en-US" w:eastAsia="en-US" w:bidi="ar-SA"/>
      </w:rPr>
    </w:lvl>
    <w:lvl w:ilvl="3" w:tplc="4B4C1768">
      <w:numFmt w:val="bullet"/>
      <w:lvlText w:val="•"/>
      <w:lvlJc w:val="left"/>
      <w:pPr>
        <w:ind w:left="3058" w:hanging="203"/>
      </w:pPr>
      <w:rPr>
        <w:rFonts w:hint="default"/>
        <w:lang w:val="en-US" w:eastAsia="en-US" w:bidi="ar-SA"/>
      </w:rPr>
    </w:lvl>
    <w:lvl w:ilvl="4" w:tplc="610A1E3E">
      <w:numFmt w:val="bullet"/>
      <w:lvlText w:val="•"/>
      <w:lvlJc w:val="left"/>
      <w:pPr>
        <w:ind w:left="3984" w:hanging="203"/>
      </w:pPr>
      <w:rPr>
        <w:rFonts w:hint="default"/>
        <w:lang w:val="en-US" w:eastAsia="en-US" w:bidi="ar-SA"/>
      </w:rPr>
    </w:lvl>
    <w:lvl w:ilvl="5" w:tplc="A5E84AFE">
      <w:numFmt w:val="bullet"/>
      <w:lvlText w:val="•"/>
      <w:lvlJc w:val="left"/>
      <w:pPr>
        <w:ind w:left="4910" w:hanging="203"/>
      </w:pPr>
      <w:rPr>
        <w:rFonts w:hint="default"/>
        <w:lang w:val="en-US" w:eastAsia="en-US" w:bidi="ar-SA"/>
      </w:rPr>
    </w:lvl>
    <w:lvl w:ilvl="6" w:tplc="8098B896">
      <w:numFmt w:val="bullet"/>
      <w:lvlText w:val="•"/>
      <w:lvlJc w:val="left"/>
      <w:pPr>
        <w:ind w:left="5836" w:hanging="203"/>
      </w:pPr>
      <w:rPr>
        <w:rFonts w:hint="default"/>
        <w:lang w:val="en-US" w:eastAsia="en-US" w:bidi="ar-SA"/>
      </w:rPr>
    </w:lvl>
    <w:lvl w:ilvl="7" w:tplc="EF6CAD42">
      <w:numFmt w:val="bullet"/>
      <w:lvlText w:val="•"/>
      <w:lvlJc w:val="left"/>
      <w:pPr>
        <w:ind w:left="6762" w:hanging="203"/>
      </w:pPr>
      <w:rPr>
        <w:rFonts w:hint="default"/>
        <w:lang w:val="en-US" w:eastAsia="en-US" w:bidi="ar-SA"/>
      </w:rPr>
    </w:lvl>
    <w:lvl w:ilvl="8" w:tplc="4DC610DC">
      <w:numFmt w:val="bullet"/>
      <w:lvlText w:val="•"/>
      <w:lvlJc w:val="left"/>
      <w:pPr>
        <w:ind w:left="7688" w:hanging="203"/>
      </w:pPr>
      <w:rPr>
        <w:rFonts w:hint="default"/>
        <w:lang w:val="en-US" w:eastAsia="en-US" w:bidi="ar-SA"/>
      </w:rPr>
    </w:lvl>
  </w:abstractNum>
  <w:abstractNum w:abstractNumId="2" w15:restartNumberingAfterBreak="0">
    <w:nsid w:val="31820C66"/>
    <w:multiLevelType w:val="hybridMultilevel"/>
    <w:tmpl w:val="88E40B48"/>
    <w:lvl w:ilvl="0" w:tplc="0BE0D5E0">
      <w:numFmt w:val="bullet"/>
      <w:lvlText w:val="•"/>
      <w:lvlJc w:val="left"/>
      <w:pPr>
        <w:ind w:left="169" w:hanging="89"/>
      </w:pPr>
      <w:rPr>
        <w:rFonts w:hint="default"/>
        <w:w w:val="53"/>
        <w:lang w:val="en-US" w:eastAsia="en-US" w:bidi="ar-SA"/>
      </w:rPr>
    </w:lvl>
    <w:lvl w:ilvl="1" w:tplc="81621CEC">
      <w:numFmt w:val="bullet"/>
      <w:lvlText w:val="•"/>
      <w:lvlJc w:val="left"/>
      <w:pPr>
        <w:ind w:left="1098" w:hanging="89"/>
      </w:pPr>
      <w:rPr>
        <w:rFonts w:hint="default"/>
        <w:lang w:val="en-US" w:eastAsia="en-US" w:bidi="ar-SA"/>
      </w:rPr>
    </w:lvl>
    <w:lvl w:ilvl="2" w:tplc="03842BCC">
      <w:numFmt w:val="bullet"/>
      <w:lvlText w:val="•"/>
      <w:lvlJc w:val="left"/>
      <w:pPr>
        <w:ind w:left="2036" w:hanging="89"/>
      </w:pPr>
      <w:rPr>
        <w:rFonts w:hint="default"/>
        <w:lang w:val="en-US" w:eastAsia="en-US" w:bidi="ar-SA"/>
      </w:rPr>
    </w:lvl>
    <w:lvl w:ilvl="3" w:tplc="881AE37A">
      <w:numFmt w:val="bullet"/>
      <w:lvlText w:val="•"/>
      <w:lvlJc w:val="left"/>
      <w:pPr>
        <w:ind w:left="2974" w:hanging="89"/>
      </w:pPr>
      <w:rPr>
        <w:rFonts w:hint="default"/>
        <w:lang w:val="en-US" w:eastAsia="en-US" w:bidi="ar-SA"/>
      </w:rPr>
    </w:lvl>
    <w:lvl w:ilvl="4" w:tplc="66EA89E8">
      <w:numFmt w:val="bullet"/>
      <w:lvlText w:val="•"/>
      <w:lvlJc w:val="left"/>
      <w:pPr>
        <w:ind w:left="3912" w:hanging="89"/>
      </w:pPr>
      <w:rPr>
        <w:rFonts w:hint="default"/>
        <w:lang w:val="en-US" w:eastAsia="en-US" w:bidi="ar-SA"/>
      </w:rPr>
    </w:lvl>
    <w:lvl w:ilvl="5" w:tplc="16F4CDAE">
      <w:numFmt w:val="bullet"/>
      <w:lvlText w:val="•"/>
      <w:lvlJc w:val="left"/>
      <w:pPr>
        <w:ind w:left="4850" w:hanging="89"/>
      </w:pPr>
      <w:rPr>
        <w:rFonts w:hint="default"/>
        <w:lang w:val="en-US" w:eastAsia="en-US" w:bidi="ar-SA"/>
      </w:rPr>
    </w:lvl>
    <w:lvl w:ilvl="6" w:tplc="171AA9B2">
      <w:numFmt w:val="bullet"/>
      <w:lvlText w:val="•"/>
      <w:lvlJc w:val="left"/>
      <w:pPr>
        <w:ind w:left="5788" w:hanging="89"/>
      </w:pPr>
      <w:rPr>
        <w:rFonts w:hint="default"/>
        <w:lang w:val="en-US" w:eastAsia="en-US" w:bidi="ar-SA"/>
      </w:rPr>
    </w:lvl>
    <w:lvl w:ilvl="7" w:tplc="B0182C1A">
      <w:numFmt w:val="bullet"/>
      <w:lvlText w:val="•"/>
      <w:lvlJc w:val="left"/>
      <w:pPr>
        <w:ind w:left="6726" w:hanging="89"/>
      </w:pPr>
      <w:rPr>
        <w:rFonts w:hint="default"/>
        <w:lang w:val="en-US" w:eastAsia="en-US" w:bidi="ar-SA"/>
      </w:rPr>
    </w:lvl>
    <w:lvl w:ilvl="8" w:tplc="6B04D5E0">
      <w:numFmt w:val="bullet"/>
      <w:lvlText w:val="•"/>
      <w:lvlJc w:val="left"/>
      <w:pPr>
        <w:ind w:left="7664" w:hanging="89"/>
      </w:pPr>
      <w:rPr>
        <w:rFonts w:hint="default"/>
        <w:lang w:val="en-US" w:eastAsia="en-US" w:bidi="ar-SA"/>
      </w:rPr>
    </w:lvl>
  </w:abstractNum>
  <w:abstractNum w:abstractNumId="3" w15:restartNumberingAfterBreak="0">
    <w:nsid w:val="344D324E"/>
    <w:multiLevelType w:val="hybridMultilevel"/>
    <w:tmpl w:val="5510A570"/>
    <w:lvl w:ilvl="0" w:tplc="525C18C0">
      <w:start w:val="3"/>
      <w:numFmt w:val="lowerRoman"/>
      <w:lvlText w:val="(%1)"/>
      <w:lvlJc w:val="left"/>
      <w:pPr>
        <w:ind w:left="376" w:hanging="297"/>
      </w:pPr>
      <w:rPr>
        <w:rFonts w:ascii="Trebuchet MS" w:eastAsia="Trebuchet MS" w:hAnsi="Trebuchet MS" w:cs="Trebuchet MS" w:hint="default"/>
        <w:color w:val="231F20"/>
        <w:w w:val="79"/>
        <w:sz w:val="20"/>
        <w:szCs w:val="20"/>
        <w:lang w:val="en-US" w:eastAsia="en-US" w:bidi="ar-SA"/>
      </w:rPr>
    </w:lvl>
    <w:lvl w:ilvl="1" w:tplc="D630A3E0">
      <w:numFmt w:val="bullet"/>
      <w:lvlText w:val="•"/>
      <w:lvlJc w:val="left"/>
      <w:pPr>
        <w:ind w:left="1296" w:hanging="297"/>
      </w:pPr>
      <w:rPr>
        <w:rFonts w:hint="default"/>
        <w:lang w:val="en-US" w:eastAsia="en-US" w:bidi="ar-SA"/>
      </w:rPr>
    </w:lvl>
    <w:lvl w:ilvl="2" w:tplc="6002C0B0">
      <w:numFmt w:val="bullet"/>
      <w:lvlText w:val="•"/>
      <w:lvlJc w:val="left"/>
      <w:pPr>
        <w:ind w:left="2212" w:hanging="297"/>
      </w:pPr>
      <w:rPr>
        <w:rFonts w:hint="default"/>
        <w:lang w:val="en-US" w:eastAsia="en-US" w:bidi="ar-SA"/>
      </w:rPr>
    </w:lvl>
    <w:lvl w:ilvl="3" w:tplc="B03EC514">
      <w:numFmt w:val="bullet"/>
      <w:lvlText w:val="•"/>
      <w:lvlJc w:val="left"/>
      <w:pPr>
        <w:ind w:left="3128" w:hanging="297"/>
      </w:pPr>
      <w:rPr>
        <w:rFonts w:hint="default"/>
        <w:lang w:val="en-US" w:eastAsia="en-US" w:bidi="ar-SA"/>
      </w:rPr>
    </w:lvl>
    <w:lvl w:ilvl="4" w:tplc="1C5EC852">
      <w:numFmt w:val="bullet"/>
      <w:lvlText w:val="•"/>
      <w:lvlJc w:val="left"/>
      <w:pPr>
        <w:ind w:left="4044" w:hanging="297"/>
      </w:pPr>
      <w:rPr>
        <w:rFonts w:hint="default"/>
        <w:lang w:val="en-US" w:eastAsia="en-US" w:bidi="ar-SA"/>
      </w:rPr>
    </w:lvl>
    <w:lvl w:ilvl="5" w:tplc="9F30906E">
      <w:numFmt w:val="bullet"/>
      <w:lvlText w:val="•"/>
      <w:lvlJc w:val="left"/>
      <w:pPr>
        <w:ind w:left="4960" w:hanging="297"/>
      </w:pPr>
      <w:rPr>
        <w:rFonts w:hint="default"/>
        <w:lang w:val="en-US" w:eastAsia="en-US" w:bidi="ar-SA"/>
      </w:rPr>
    </w:lvl>
    <w:lvl w:ilvl="6" w:tplc="31CCE0A0">
      <w:numFmt w:val="bullet"/>
      <w:lvlText w:val="•"/>
      <w:lvlJc w:val="left"/>
      <w:pPr>
        <w:ind w:left="5876" w:hanging="297"/>
      </w:pPr>
      <w:rPr>
        <w:rFonts w:hint="default"/>
        <w:lang w:val="en-US" w:eastAsia="en-US" w:bidi="ar-SA"/>
      </w:rPr>
    </w:lvl>
    <w:lvl w:ilvl="7" w:tplc="E374757C">
      <w:numFmt w:val="bullet"/>
      <w:lvlText w:val="•"/>
      <w:lvlJc w:val="left"/>
      <w:pPr>
        <w:ind w:left="6792" w:hanging="297"/>
      </w:pPr>
      <w:rPr>
        <w:rFonts w:hint="default"/>
        <w:lang w:val="en-US" w:eastAsia="en-US" w:bidi="ar-SA"/>
      </w:rPr>
    </w:lvl>
    <w:lvl w:ilvl="8" w:tplc="9B8CCADA">
      <w:numFmt w:val="bullet"/>
      <w:lvlText w:val="•"/>
      <w:lvlJc w:val="left"/>
      <w:pPr>
        <w:ind w:left="7708" w:hanging="297"/>
      </w:pPr>
      <w:rPr>
        <w:rFonts w:hint="default"/>
        <w:lang w:val="en-US" w:eastAsia="en-US" w:bidi="ar-SA"/>
      </w:rPr>
    </w:lvl>
  </w:abstractNum>
  <w:abstractNum w:abstractNumId="4" w15:restartNumberingAfterBreak="0">
    <w:nsid w:val="3B9C0CED"/>
    <w:multiLevelType w:val="hybridMultilevel"/>
    <w:tmpl w:val="2B2EE5C6"/>
    <w:lvl w:ilvl="0" w:tplc="5EB8141E">
      <w:numFmt w:val="bullet"/>
      <w:lvlText w:val="-"/>
      <w:lvlJc w:val="left"/>
      <w:pPr>
        <w:ind w:left="80" w:hanging="90"/>
      </w:pPr>
      <w:rPr>
        <w:rFonts w:ascii="Trebuchet MS" w:eastAsia="Trebuchet MS" w:hAnsi="Trebuchet MS" w:cs="Trebuchet MS" w:hint="default"/>
        <w:color w:val="231F20"/>
        <w:w w:val="83"/>
        <w:sz w:val="17"/>
        <w:szCs w:val="17"/>
        <w:lang w:val="en-US" w:eastAsia="en-US" w:bidi="ar-SA"/>
      </w:rPr>
    </w:lvl>
    <w:lvl w:ilvl="1" w:tplc="2F6473BA">
      <w:numFmt w:val="bullet"/>
      <w:lvlText w:val="•"/>
      <w:lvlJc w:val="left"/>
      <w:pPr>
        <w:ind w:left="859" w:hanging="90"/>
      </w:pPr>
      <w:rPr>
        <w:rFonts w:hint="default"/>
        <w:lang w:val="en-US" w:eastAsia="en-US" w:bidi="ar-SA"/>
      </w:rPr>
    </w:lvl>
    <w:lvl w:ilvl="2" w:tplc="41B4E6B6">
      <w:numFmt w:val="bullet"/>
      <w:lvlText w:val="•"/>
      <w:lvlJc w:val="left"/>
      <w:pPr>
        <w:ind w:left="1639" w:hanging="90"/>
      </w:pPr>
      <w:rPr>
        <w:rFonts w:hint="default"/>
        <w:lang w:val="en-US" w:eastAsia="en-US" w:bidi="ar-SA"/>
      </w:rPr>
    </w:lvl>
    <w:lvl w:ilvl="3" w:tplc="6FFC9068">
      <w:numFmt w:val="bullet"/>
      <w:lvlText w:val="•"/>
      <w:lvlJc w:val="left"/>
      <w:pPr>
        <w:ind w:left="2419" w:hanging="90"/>
      </w:pPr>
      <w:rPr>
        <w:rFonts w:hint="default"/>
        <w:lang w:val="en-US" w:eastAsia="en-US" w:bidi="ar-SA"/>
      </w:rPr>
    </w:lvl>
    <w:lvl w:ilvl="4" w:tplc="60DC5B06">
      <w:numFmt w:val="bullet"/>
      <w:lvlText w:val="•"/>
      <w:lvlJc w:val="left"/>
      <w:pPr>
        <w:ind w:left="3199" w:hanging="90"/>
      </w:pPr>
      <w:rPr>
        <w:rFonts w:hint="default"/>
        <w:lang w:val="en-US" w:eastAsia="en-US" w:bidi="ar-SA"/>
      </w:rPr>
    </w:lvl>
    <w:lvl w:ilvl="5" w:tplc="86CCE12A">
      <w:numFmt w:val="bullet"/>
      <w:lvlText w:val="•"/>
      <w:lvlJc w:val="left"/>
      <w:pPr>
        <w:ind w:left="3979" w:hanging="90"/>
      </w:pPr>
      <w:rPr>
        <w:rFonts w:hint="default"/>
        <w:lang w:val="en-US" w:eastAsia="en-US" w:bidi="ar-SA"/>
      </w:rPr>
    </w:lvl>
    <w:lvl w:ilvl="6" w:tplc="C658D4C8">
      <w:numFmt w:val="bullet"/>
      <w:lvlText w:val="•"/>
      <w:lvlJc w:val="left"/>
      <w:pPr>
        <w:ind w:left="4759" w:hanging="90"/>
      </w:pPr>
      <w:rPr>
        <w:rFonts w:hint="default"/>
        <w:lang w:val="en-US" w:eastAsia="en-US" w:bidi="ar-SA"/>
      </w:rPr>
    </w:lvl>
    <w:lvl w:ilvl="7" w:tplc="B2C015EA">
      <w:numFmt w:val="bullet"/>
      <w:lvlText w:val="•"/>
      <w:lvlJc w:val="left"/>
      <w:pPr>
        <w:ind w:left="5539" w:hanging="90"/>
      </w:pPr>
      <w:rPr>
        <w:rFonts w:hint="default"/>
        <w:lang w:val="en-US" w:eastAsia="en-US" w:bidi="ar-SA"/>
      </w:rPr>
    </w:lvl>
    <w:lvl w:ilvl="8" w:tplc="FA2E7552">
      <w:numFmt w:val="bullet"/>
      <w:lvlText w:val="•"/>
      <w:lvlJc w:val="left"/>
      <w:pPr>
        <w:ind w:left="6319" w:hanging="90"/>
      </w:pPr>
      <w:rPr>
        <w:rFonts w:hint="default"/>
        <w:lang w:val="en-US" w:eastAsia="en-US" w:bidi="ar-SA"/>
      </w:rPr>
    </w:lvl>
  </w:abstractNum>
  <w:abstractNum w:abstractNumId="5" w15:restartNumberingAfterBreak="0">
    <w:nsid w:val="45464B0F"/>
    <w:multiLevelType w:val="hybridMultilevel"/>
    <w:tmpl w:val="974E3A50"/>
    <w:lvl w:ilvl="0" w:tplc="85965CD0">
      <w:numFmt w:val="bullet"/>
      <w:lvlText w:val="-"/>
      <w:lvlJc w:val="left"/>
      <w:pPr>
        <w:ind w:left="79" w:hanging="101"/>
      </w:pPr>
      <w:rPr>
        <w:rFonts w:ascii="Trebuchet MS" w:eastAsia="Trebuchet MS" w:hAnsi="Trebuchet MS" w:cs="Trebuchet MS" w:hint="default"/>
        <w:color w:val="231F20"/>
        <w:w w:val="83"/>
        <w:sz w:val="20"/>
        <w:szCs w:val="20"/>
        <w:lang w:val="en-US" w:eastAsia="en-US" w:bidi="ar-SA"/>
      </w:rPr>
    </w:lvl>
    <w:lvl w:ilvl="1" w:tplc="0776BA18">
      <w:numFmt w:val="bullet"/>
      <w:lvlText w:val="•"/>
      <w:lvlJc w:val="left"/>
      <w:pPr>
        <w:ind w:left="1026" w:hanging="101"/>
      </w:pPr>
      <w:rPr>
        <w:rFonts w:hint="default"/>
        <w:lang w:val="en-US" w:eastAsia="en-US" w:bidi="ar-SA"/>
      </w:rPr>
    </w:lvl>
    <w:lvl w:ilvl="2" w:tplc="D6586550">
      <w:numFmt w:val="bullet"/>
      <w:lvlText w:val="•"/>
      <w:lvlJc w:val="left"/>
      <w:pPr>
        <w:ind w:left="1972" w:hanging="101"/>
      </w:pPr>
      <w:rPr>
        <w:rFonts w:hint="default"/>
        <w:lang w:val="en-US" w:eastAsia="en-US" w:bidi="ar-SA"/>
      </w:rPr>
    </w:lvl>
    <w:lvl w:ilvl="3" w:tplc="43E04882">
      <w:numFmt w:val="bullet"/>
      <w:lvlText w:val="•"/>
      <w:lvlJc w:val="left"/>
      <w:pPr>
        <w:ind w:left="2918" w:hanging="101"/>
      </w:pPr>
      <w:rPr>
        <w:rFonts w:hint="default"/>
        <w:lang w:val="en-US" w:eastAsia="en-US" w:bidi="ar-SA"/>
      </w:rPr>
    </w:lvl>
    <w:lvl w:ilvl="4" w:tplc="FF947BAA">
      <w:numFmt w:val="bullet"/>
      <w:lvlText w:val="•"/>
      <w:lvlJc w:val="left"/>
      <w:pPr>
        <w:ind w:left="3864" w:hanging="101"/>
      </w:pPr>
      <w:rPr>
        <w:rFonts w:hint="default"/>
        <w:lang w:val="en-US" w:eastAsia="en-US" w:bidi="ar-SA"/>
      </w:rPr>
    </w:lvl>
    <w:lvl w:ilvl="5" w:tplc="BFB2A03E">
      <w:numFmt w:val="bullet"/>
      <w:lvlText w:val="•"/>
      <w:lvlJc w:val="left"/>
      <w:pPr>
        <w:ind w:left="4810" w:hanging="101"/>
      </w:pPr>
      <w:rPr>
        <w:rFonts w:hint="default"/>
        <w:lang w:val="en-US" w:eastAsia="en-US" w:bidi="ar-SA"/>
      </w:rPr>
    </w:lvl>
    <w:lvl w:ilvl="6" w:tplc="09625AFE">
      <w:numFmt w:val="bullet"/>
      <w:lvlText w:val="•"/>
      <w:lvlJc w:val="left"/>
      <w:pPr>
        <w:ind w:left="5756" w:hanging="101"/>
      </w:pPr>
      <w:rPr>
        <w:rFonts w:hint="default"/>
        <w:lang w:val="en-US" w:eastAsia="en-US" w:bidi="ar-SA"/>
      </w:rPr>
    </w:lvl>
    <w:lvl w:ilvl="7" w:tplc="3DD44E30">
      <w:numFmt w:val="bullet"/>
      <w:lvlText w:val="•"/>
      <w:lvlJc w:val="left"/>
      <w:pPr>
        <w:ind w:left="6702" w:hanging="101"/>
      </w:pPr>
      <w:rPr>
        <w:rFonts w:hint="default"/>
        <w:lang w:val="en-US" w:eastAsia="en-US" w:bidi="ar-SA"/>
      </w:rPr>
    </w:lvl>
    <w:lvl w:ilvl="8" w:tplc="E91C9546">
      <w:numFmt w:val="bullet"/>
      <w:lvlText w:val="•"/>
      <w:lvlJc w:val="left"/>
      <w:pPr>
        <w:ind w:left="7648" w:hanging="101"/>
      </w:pPr>
      <w:rPr>
        <w:rFonts w:hint="default"/>
        <w:lang w:val="en-US" w:eastAsia="en-US" w:bidi="ar-SA"/>
      </w:rPr>
    </w:lvl>
  </w:abstractNum>
  <w:abstractNum w:abstractNumId="6" w15:restartNumberingAfterBreak="0">
    <w:nsid w:val="4C7B41E6"/>
    <w:multiLevelType w:val="hybridMultilevel"/>
    <w:tmpl w:val="96CA37BA"/>
    <w:lvl w:ilvl="0" w:tplc="35A67632">
      <w:numFmt w:val="bullet"/>
      <w:lvlText w:val="•"/>
      <w:lvlJc w:val="left"/>
      <w:pPr>
        <w:ind w:left="179" w:hanging="99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BB424F82">
      <w:numFmt w:val="bullet"/>
      <w:lvlText w:val="•"/>
      <w:lvlJc w:val="left"/>
      <w:pPr>
        <w:ind w:left="579" w:hanging="99"/>
      </w:pPr>
      <w:rPr>
        <w:rFonts w:hint="default"/>
        <w:lang w:val="en-US" w:eastAsia="en-US" w:bidi="ar-SA"/>
      </w:rPr>
    </w:lvl>
    <w:lvl w:ilvl="2" w:tplc="C2C44A0A">
      <w:numFmt w:val="bullet"/>
      <w:lvlText w:val="•"/>
      <w:lvlJc w:val="left"/>
      <w:pPr>
        <w:ind w:left="979" w:hanging="99"/>
      </w:pPr>
      <w:rPr>
        <w:rFonts w:hint="default"/>
        <w:lang w:val="en-US" w:eastAsia="en-US" w:bidi="ar-SA"/>
      </w:rPr>
    </w:lvl>
    <w:lvl w:ilvl="3" w:tplc="CE36820A">
      <w:numFmt w:val="bullet"/>
      <w:lvlText w:val="•"/>
      <w:lvlJc w:val="left"/>
      <w:pPr>
        <w:ind w:left="1379" w:hanging="99"/>
      </w:pPr>
      <w:rPr>
        <w:rFonts w:hint="default"/>
        <w:lang w:val="en-US" w:eastAsia="en-US" w:bidi="ar-SA"/>
      </w:rPr>
    </w:lvl>
    <w:lvl w:ilvl="4" w:tplc="461857F4">
      <w:numFmt w:val="bullet"/>
      <w:lvlText w:val="•"/>
      <w:lvlJc w:val="left"/>
      <w:pPr>
        <w:ind w:left="1779" w:hanging="99"/>
      </w:pPr>
      <w:rPr>
        <w:rFonts w:hint="default"/>
        <w:lang w:val="en-US" w:eastAsia="en-US" w:bidi="ar-SA"/>
      </w:rPr>
    </w:lvl>
    <w:lvl w:ilvl="5" w:tplc="8FCA9A3A">
      <w:numFmt w:val="bullet"/>
      <w:lvlText w:val="•"/>
      <w:lvlJc w:val="left"/>
      <w:pPr>
        <w:ind w:left="2179" w:hanging="99"/>
      </w:pPr>
      <w:rPr>
        <w:rFonts w:hint="default"/>
        <w:lang w:val="en-US" w:eastAsia="en-US" w:bidi="ar-SA"/>
      </w:rPr>
    </w:lvl>
    <w:lvl w:ilvl="6" w:tplc="2E82B1C4">
      <w:numFmt w:val="bullet"/>
      <w:lvlText w:val="•"/>
      <w:lvlJc w:val="left"/>
      <w:pPr>
        <w:ind w:left="2579" w:hanging="99"/>
      </w:pPr>
      <w:rPr>
        <w:rFonts w:hint="default"/>
        <w:lang w:val="en-US" w:eastAsia="en-US" w:bidi="ar-SA"/>
      </w:rPr>
    </w:lvl>
    <w:lvl w:ilvl="7" w:tplc="39E08E76">
      <w:numFmt w:val="bullet"/>
      <w:lvlText w:val="•"/>
      <w:lvlJc w:val="left"/>
      <w:pPr>
        <w:ind w:left="2979" w:hanging="99"/>
      </w:pPr>
      <w:rPr>
        <w:rFonts w:hint="default"/>
        <w:lang w:val="en-US" w:eastAsia="en-US" w:bidi="ar-SA"/>
      </w:rPr>
    </w:lvl>
    <w:lvl w:ilvl="8" w:tplc="F0161A94">
      <w:numFmt w:val="bullet"/>
      <w:lvlText w:val="•"/>
      <w:lvlJc w:val="left"/>
      <w:pPr>
        <w:ind w:left="3379" w:hanging="99"/>
      </w:pPr>
      <w:rPr>
        <w:rFonts w:hint="default"/>
        <w:lang w:val="en-US" w:eastAsia="en-US" w:bidi="ar-SA"/>
      </w:rPr>
    </w:lvl>
  </w:abstractNum>
  <w:abstractNum w:abstractNumId="7" w15:restartNumberingAfterBreak="0">
    <w:nsid w:val="67C23B6A"/>
    <w:multiLevelType w:val="hybridMultilevel"/>
    <w:tmpl w:val="43FC7E44"/>
    <w:lvl w:ilvl="0" w:tplc="58AAD13E">
      <w:numFmt w:val="bullet"/>
      <w:lvlText w:val="-"/>
      <w:lvlJc w:val="left"/>
      <w:pPr>
        <w:ind w:left="173" w:hanging="94"/>
      </w:pPr>
      <w:rPr>
        <w:rFonts w:ascii="Trebuchet MS" w:eastAsia="Trebuchet MS" w:hAnsi="Trebuchet MS" w:cs="Trebuchet MS" w:hint="default"/>
        <w:color w:val="231F20"/>
        <w:w w:val="83"/>
        <w:sz w:val="18"/>
        <w:szCs w:val="18"/>
        <w:lang w:val="en-US" w:eastAsia="en-US" w:bidi="ar-SA"/>
      </w:rPr>
    </w:lvl>
    <w:lvl w:ilvl="1" w:tplc="E600153E">
      <w:numFmt w:val="bullet"/>
      <w:lvlText w:val="•"/>
      <w:lvlJc w:val="left"/>
      <w:pPr>
        <w:ind w:left="1116" w:hanging="94"/>
      </w:pPr>
      <w:rPr>
        <w:rFonts w:hint="default"/>
        <w:lang w:val="en-US" w:eastAsia="en-US" w:bidi="ar-SA"/>
      </w:rPr>
    </w:lvl>
    <w:lvl w:ilvl="2" w:tplc="7062EE3A">
      <w:numFmt w:val="bullet"/>
      <w:lvlText w:val="•"/>
      <w:lvlJc w:val="left"/>
      <w:pPr>
        <w:ind w:left="2052" w:hanging="94"/>
      </w:pPr>
      <w:rPr>
        <w:rFonts w:hint="default"/>
        <w:lang w:val="en-US" w:eastAsia="en-US" w:bidi="ar-SA"/>
      </w:rPr>
    </w:lvl>
    <w:lvl w:ilvl="3" w:tplc="EC0E9306">
      <w:numFmt w:val="bullet"/>
      <w:lvlText w:val="•"/>
      <w:lvlJc w:val="left"/>
      <w:pPr>
        <w:ind w:left="2988" w:hanging="94"/>
      </w:pPr>
      <w:rPr>
        <w:rFonts w:hint="default"/>
        <w:lang w:val="en-US" w:eastAsia="en-US" w:bidi="ar-SA"/>
      </w:rPr>
    </w:lvl>
    <w:lvl w:ilvl="4" w:tplc="AFB40DEC">
      <w:numFmt w:val="bullet"/>
      <w:lvlText w:val="•"/>
      <w:lvlJc w:val="left"/>
      <w:pPr>
        <w:ind w:left="3924" w:hanging="94"/>
      </w:pPr>
      <w:rPr>
        <w:rFonts w:hint="default"/>
        <w:lang w:val="en-US" w:eastAsia="en-US" w:bidi="ar-SA"/>
      </w:rPr>
    </w:lvl>
    <w:lvl w:ilvl="5" w:tplc="7F348D16">
      <w:numFmt w:val="bullet"/>
      <w:lvlText w:val="•"/>
      <w:lvlJc w:val="left"/>
      <w:pPr>
        <w:ind w:left="4860" w:hanging="94"/>
      </w:pPr>
      <w:rPr>
        <w:rFonts w:hint="default"/>
        <w:lang w:val="en-US" w:eastAsia="en-US" w:bidi="ar-SA"/>
      </w:rPr>
    </w:lvl>
    <w:lvl w:ilvl="6" w:tplc="1B84F1DA">
      <w:numFmt w:val="bullet"/>
      <w:lvlText w:val="•"/>
      <w:lvlJc w:val="left"/>
      <w:pPr>
        <w:ind w:left="5796" w:hanging="94"/>
      </w:pPr>
      <w:rPr>
        <w:rFonts w:hint="default"/>
        <w:lang w:val="en-US" w:eastAsia="en-US" w:bidi="ar-SA"/>
      </w:rPr>
    </w:lvl>
    <w:lvl w:ilvl="7" w:tplc="F870ABCA">
      <w:numFmt w:val="bullet"/>
      <w:lvlText w:val="•"/>
      <w:lvlJc w:val="left"/>
      <w:pPr>
        <w:ind w:left="6732" w:hanging="94"/>
      </w:pPr>
      <w:rPr>
        <w:rFonts w:hint="default"/>
        <w:lang w:val="en-US" w:eastAsia="en-US" w:bidi="ar-SA"/>
      </w:rPr>
    </w:lvl>
    <w:lvl w:ilvl="8" w:tplc="F7762D0A">
      <w:numFmt w:val="bullet"/>
      <w:lvlText w:val="•"/>
      <w:lvlJc w:val="left"/>
      <w:pPr>
        <w:ind w:left="7668" w:hanging="94"/>
      </w:pPr>
      <w:rPr>
        <w:rFonts w:hint="default"/>
        <w:lang w:val="en-US" w:eastAsia="en-US" w:bidi="ar-SA"/>
      </w:rPr>
    </w:lvl>
  </w:abstractNum>
  <w:num w:numId="1" w16cid:durableId="532301801">
    <w:abstractNumId w:val="1"/>
  </w:num>
  <w:num w:numId="2" w16cid:durableId="333148867">
    <w:abstractNumId w:val="3"/>
  </w:num>
  <w:num w:numId="3" w16cid:durableId="1731879672">
    <w:abstractNumId w:val="6"/>
  </w:num>
  <w:num w:numId="4" w16cid:durableId="411048927">
    <w:abstractNumId w:val="0"/>
  </w:num>
  <w:num w:numId="5" w16cid:durableId="749039883">
    <w:abstractNumId w:val="2"/>
  </w:num>
  <w:num w:numId="6" w16cid:durableId="1122847849">
    <w:abstractNumId w:val="7"/>
  </w:num>
  <w:num w:numId="7" w16cid:durableId="201867826">
    <w:abstractNumId w:val="4"/>
  </w:num>
  <w:num w:numId="8" w16cid:durableId="72242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5E2A"/>
    <w:rsid w:val="001B75F6"/>
    <w:rsid w:val="001E6545"/>
    <w:rsid w:val="00327F90"/>
    <w:rsid w:val="004A376F"/>
    <w:rsid w:val="006475D8"/>
    <w:rsid w:val="008F1EC3"/>
    <w:rsid w:val="00AE67C8"/>
    <w:rsid w:val="00BE1488"/>
    <w:rsid w:val="00C74FE7"/>
    <w:rsid w:val="00D10B3C"/>
    <w:rsid w:val="00E65E2A"/>
    <w:rsid w:val="00EA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62CEB03"/>
  <w15:docId w15:val="{9D0779BA-ED60-408F-B555-ACF3792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105"/>
      <w:ind w:left="103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37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76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A37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76F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1301</Words>
  <Characters>7418</Characters>
  <Application>Microsoft Office Word</Application>
  <DocSecurity>0</DocSecurity>
  <Lines>61</Lines>
  <Paragraphs>17</Paragraphs>
  <ScaleCrop>false</ScaleCrop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Vassallo Keith at MEEC</cp:lastModifiedBy>
  <cp:revision>11</cp:revision>
  <dcterms:created xsi:type="dcterms:W3CDTF">2021-12-03T14:58:00Z</dcterms:created>
  <dcterms:modified xsi:type="dcterms:W3CDTF">2025-04-09T09:17:00Z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2021-12-03T00:00:00Z</vt:filetime>
  </property>
</Properties>
</file>