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15DD" w14:textId="77777777" w:rsidR="003A035E" w:rsidRDefault="001C7F11">
      <w:pPr>
        <w:pStyle w:val="Title"/>
        <w:tabs>
          <w:tab w:val="left" w:pos="2439"/>
          <w:tab w:val="left" w:pos="10568"/>
        </w:tabs>
      </w:pPr>
      <w:r>
        <w:rPr>
          <w:color w:val="FFFFFF"/>
          <w:w w:val="68"/>
          <w:shd w:val="clear" w:color="auto" w:fill="187B6B"/>
        </w:rPr>
        <w:t xml:space="preserve"> </w:t>
      </w:r>
      <w:r>
        <w:rPr>
          <w:color w:val="FFFFFF"/>
          <w:shd w:val="clear" w:color="auto" w:fill="187B6B"/>
        </w:rPr>
        <w:tab/>
      </w:r>
      <w:r>
        <w:rPr>
          <w:color w:val="FFFFFF"/>
          <w:spacing w:val="-1"/>
          <w:w w:val="90"/>
          <w:shd w:val="clear" w:color="auto" w:fill="187B6B"/>
        </w:rPr>
        <w:t>Office</w:t>
      </w:r>
      <w:r>
        <w:rPr>
          <w:color w:val="FFFFFF"/>
          <w:spacing w:val="-15"/>
          <w:w w:val="90"/>
          <w:shd w:val="clear" w:color="auto" w:fill="187B6B"/>
        </w:rPr>
        <w:t xml:space="preserve"> </w:t>
      </w:r>
      <w:r>
        <w:rPr>
          <w:color w:val="FFFFFF"/>
          <w:spacing w:val="-1"/>
          <w:w w:val="90"/>
          <w:shd w:val="clear" w:color="auto" w:fill="187B6B"/>
        </w:rPr>
        <w:t>Building</w:t>
      </w:r>
      <w:r>
        <w:rPr>
          <w:color w:val="FFFFFF"/>
          <w:spacing w:val="-15"/>
          <w:w w:val="90"/>
          <w:shd w:val="clear" w:color="auto" w:fill="187B6B"/>
        </w:rPr>
        <w:t xml:space="preserve"> </w:t>
      </w:r>
      <w:r>
        <w:rPr>
          <w:color w:val="FFFFFF"/>
          <w:spacing w:val="-1"/>
          <w:w w:val="90"/>
          <w:shd w:val="clear" w:color="auto" w:fill="187B6B"/>
        </w:rPr>
        <w:t>Design,</w:t>
      </w:r>
      <w:r>
        <w:rPr>
          <w:color w:val="FFFFFF"/>
          <w:spacing w:val="-15"/>
          <w:w w:val="90"/>
          <w:shd w:val="clear" w:color="auto" w:fill="187B6B"/>
        </w:rPr>
        <w:t xml:space="preserve"> </w:t>
      </w:r>
      <w:r>
        <w:rPr>
          <w:color w:val="FFFFFF"/>
          <w:w w:val="90"/>
          <w:shd w:val="clear" w:color="auto" w:fill="187B6B"/>
        </w:rPr>
        <w:t>Construction</w:t>
      </w:r>
      <w:r>
        <w:rPr>
          <w:color w:val="FFFFFF"/>
          <w:spacing w:val="-14"/>
          <w:w w:val="90"/>
          <w:shd w:val="clear" w:color="auto" w:fill="187B6B"/>
        </w:rPr>
        <w:t xml:space="preserve"> </w:t>
      </w:r>
      <w:r>
        <w:rPr>
          <w:color w:val="FFFFFF"/>
          <w:w w:val="90"/>
          <w:shd w:val="clear" w:color="auto" w:fill="187B6B"/>
        </w:rPr>
        <w:t>and</w:t>
      </w:r>
      <w:r>
        <w:rPr>
          <w:color w:val="FFFFFF"/>
          <w:spacing w:val="-15"/>
          <w:w w:val="90"/>
          <w:shd w:val="clear" w:color="auto" w:fill="187B6B"/>
        </w:rPr>
        <w:t xml:space="preserve"> </w:t>
      </w:r>
      <w:r>
        <w:rPr>
          <w:color w:val="FFFFFF"/>
          <w:w w:val="90"/>
          <w:shd w:val="clear" w:color="auto" w:fill="187B6B"/>
        </w:rPr>
        <w:t>Management</w:t>
      </w:r>
      <w:r>
        <w:rPr>
          <w:color w:val="FFFFFF"/>
          <w:shd w:val="clear" w:color="auto" w:fill="187B6B"/>
        </w:rPr>
        <w:tab/>
      </w:r>
    </w:p>
    <w:p w14:paraId="383215DE" w14:textId="77777777" w:rsidR="003A035E" w:rsidRDefault="003A035E">
      <w:pPr>
        <w:pStyle w:val="BodyText"/>
        <w:spacing w:before="9"/>
        <w:rPr>
          <w:rFonts w:ascii="Tahoma"/>
          <w:b/>
          <w:i w:val="0"/>
          <w:sz w:val="30"/>
        </w:rPr>
      </w:pPr>
    </w:p>
    <w:p w14:paraId="383215DF" w14:textId="77777777" w:rsidR="003A035E" w:rsidRDefault="001C7F11">
      <w:pPr>
        <w:ind w:left="103"/>
        <w:rPr>
          <w:rFonts w:ascii="Tahoma"/>
          <w:b/>
        </w:rPr>
      </w:pPr>
      <w:r>
        <w:rPr>
          <w:rFonts w:ascii="Tahoma"/>
          <w:b/>
          <w:color w:val="3DA694"/>
        </w:rPr>
        <w:t>Definition:</w:t>
      </w:r>
    </w:p>
    <w:p w14:paraId="383215E4" w14:textId="13AA93BB" w:rsidR="003A035E" w:rsidRPr="00B348BE" w:rsidRDefault="0061638C" w:rsidP="0061638C">
      <w:pPr>
        <w:pStyle w:val="BodyText"/>
        <w:spacing w:before="68" w:line="300" w:lineRule="auto"/>
        <w:ind w:left="103" w:right="121"/>
        <w:jc w:val="both"/>
        <w:rPr>
          <w:i w:val="0"/>
          <w:iCs w:val="0"/>
          <w:color w:val="231F20"/>
          <w:w w:val="85"/>
        </w:rPr>
      </w:pPr>
      <w:r w:rsidRPr="00B348BE">
        <w:rPr>
          <w:i w:val="0"/>
          <w:iCs w:val="0"/>
          <w:color w:val="231F20"/>
          <w:w w:val="85"/>
        </w:rPr>
        <w:t xml:space="preserve">This GPP criteria set addresses the procurement process for construction works and other related services, including their building design, site preparation, construction, servicing and ongoing management. Whilst the criteria has been specifically developed for office buildings, the requirements will also be used as a reference for the procurement of </w:t>
      </w:r>
      <w:r w:rsidR="00B348BE" w:rsidRPr="00B348BE">
        <w:rPr>
          <w:b/>
          <w:bCs/>
          <w:i w:val="0"/>
          <w:iCs w:val="0"/>
          <w:color w:val="231F20"/>
          <w:w w:val="85"/>
        </w:rPr>
        <w:t xml:space="preserve">all </w:t>
      </w:r>
      <w:r w:rsidRPr="00B348BE">
        <w:rPr>
          <w:b/>
          <w:bCs/>
          <w:i w:val="0"/>
          <w:iCs w:val="0"/>
          <w:color w:val="231F20"/>
          <w:w w:val="85"/>
        </w:rPr>
        <w:t>other types of buildings</w:t>
      </w:r>
      <w:r w:rsidRPr="00B348BE">
        <w:rPr>
          <w:i w:val="0"/>
          <w:iCs w:val="0"/>
          <w:color w:val="231F20"/>
          <w:w w:val="85"/>
        </w:rPr>
        <w:t>. Hence this set of criteria applies to any construction works and other related services, including their building design, site preparation, construction, servicing and ongoing management</w:t>
      </w:r>
      <w:r w:rsidR="00B348BE" w:rsidRPr="00B348BE">
        <w:rPr>
          <w:i w:val="0"/>
          <w:iCs w:val="0"/>
          <w:color w:val="231F20"/>
          <w:w w:val="85"/>
        </w:rPr>
        <w:t>.</w:t>
      </w:r>
    </w:p>
    <w:p w14:paraId="181E3B88" w14:textId="77777777" w:rsidR="0061638C" w:rsidRDefault="0061638C" w:rsidP="0061638C">
      <w:pPr>
        <w:pStyle w:val="BodyText"/>
        <w:spacing w:before="68" w:line="300" w:lineRule="auto"/>
        <w:ind w:left="103" w:right="121"/>
        <w:jc w:val="both"/>
        <w:rPr>
          <w:i w:val="0"/>
          <w:sz w:val="33"/>
        </w:rPr>
      </w:pPr>
    </w:p>
    <w:p w14:paraId="383215E5" w14:textId="77777777" w:rsidR="003A035E" w:rsidRDefault="001C7F11">
      <w:pPr>
        <w:pStyle w:val="BodyText"/>
        <w:spacing w:line="300" w:lineRule="auto"/>
        <w:ind w:left="103" w:right="120"/>
        <w:jc w:val="both"/>
      </w:pPr>
      <w:r>
        <w:rPr>
          <w:color w:val="231F20"/>
          <w:spacing w:val="-1"/>
          <w:w w:val="90"/>
        </w:rPr>
        <w:t>Major</w:t>
      </w:r>
      <w:r>
        <w:rPr>
          <w:color w:val="231F20"/>
          <w:spacing w:val="-9"/>
          <w:w w:val="90"/>
        </w:rPr>
        <w:t xml:space="preserve"> </w:t>
      </w:r>
      <w:r>
        <w:rPr>
          <w:color w:val="231F20"/>
          <w:spacing w:val="-1"/>
          <w:w w:val="90"/>
        </w:rPr>
        <w:t>renovations</w:t>
      </w:r>
      <w:r>
        <w:rPr>
          <w:color w:val="231F20"/>
          <w:spacing w:val="-9"/>
          <w:w w:val="90"/>
        </w:rPr>
        <w:t xml:space="preserve"> </w:t>
      </w:r>
      <w:r>
        <w:rPr>
          <w:color w:val="231F20"/>
          <w:spacing w:val="-1"/>
          <w:w w:val="90"/>
        </w:rPr>
        <w:t>of</w:t>
      </w:r>
      <w:r>
        <w:rPr>
          <w:color w:val="231F20"/>
          <w:spacing w:val="-9"/>
          <w:w w:val="90"/>
        </w:rPr>
        <w:t xml:space="preserve"> </w:t>
      </w:r>
      <w:r>
        <w:rPr>
          <w:color w:val="231F20"/>
          <w:spacing w:val="-1"/>
          <w:w w:val="90"/>
        </w:rPr>
        <w:t>buildings</w:t>
      </w:r>
      <w:r>
        <w:rPr>
          <w:color w:val="231F20"/>
          <w:spacing w:val="-9"/>
          <w:w w:val="90"/>
        </w:rPr>
        <w:t xml:space="preserve"> </w:t>
      </w:r>
      <w:r>
        <w:rPr>
          <w:color w:val="231F20"/>
          <w:spacing w:val="-1"/>
          <w:w w:val="90"/>
        </w:rPr>
        <w:t>are</w:t>
      </w:r>
      <w:r>
        <w:rPr>
          <w:color w:val="231F20"/>
          <w:spacing w:val="-8"/>
          <w:w w:val="90"/>
        </w:rPr>
        <w:t xml:space="preserve"> </w:t>
      </w:r>
      <w:r>
        <w:rPr>
          <w:color w:val="231F20"/>
          <w:spacing w:val="-1"/>
          <w:w w:val="90"/>
        </w:rPr>
        <w:t>also</w:t>
      </w:r>
      <w:r>
        <w:rPr>
          <w:color w:val="231F20"/>
          <w:spacing w:val="-9"/>
          <w:w w:val="90"/>
        </w:rPr>
        <w:t xml:space="preserve"> </w:t>
      </w:r>
      <w:r>
        <w:rPr>
          <w:color w:val="231F20"/>
          <w:spacing w:val="-1"/>
          <w:w w:val="90"/>
        </w:rPr>
        <w:t>addressed</w:t>
      </w:r>
      <w:r>
        <w:rPr>
          <w:color w:val="231F20"/>
          <w:spacing w:val="-9"/>
          <w:w w:val="90"/>
        </w:rPr>
        <w:t xml:space="preserve"> </w:t>
      </w:r>
      <w:r>
        <w:rPr>
          <w:color w:val="231F20"/>
          <w:spacing w:val="-1"/>
          <w:w w:val="90"/>
        </w:rPr>
        <w:t>within</w:t>
      </w:r>
      <w:r>
        <w:rPr>
          <w:color w:val="231F20"/>
          <w:spacing w:val="-9"/>
          <w:w w:val="90"/>
        </w:rPr>
        <w:t xml:space="preserve"> </w:t>
      </w:r>
      <w:r>
        <w:rPr>
          <w:color w:val="231F20"/>
          <w:spacing w:val="-1"/>
          <w:w w:val="90"/>
        </w:rPr>
        <w:t>the</w:t>
      </w:r>
      <w:r>
        <w:rPr>
          <w:color w:val="231F20"/>
          <w:spacing w:val="-9"/>
          <w:w w:val="90"/>
        </w:rPr>
        <w:t xml:space="preserve"> </w:t>
      </w:r>
      <w:r>
        <w:rPr>
          <w:color w:val="231F20"/>
          <w:spacing w:val="-1"/>
          <w:w w:val="90"/>
        </w:rPr>
        <w:t>scope</w:t>
      </w:r>
      <w:r>
        <w:rPr>
          <w:color w:val="231F20"/>
          <w:spacing w:val="-8"/>
          <w:w w:val="90"/>
        </w:rPr>
        <w:t xml:space="preserve"> </w:t>
      </w:r>
      <w:r>
        <w:rPr>
          <w:color w:val="231F20"/>
          <w:spacing w:val="-1"/>
          <w:w w:val="90"/>
        </w:rPr>
        <w:t>of</w:t>
      </w:r>
      <w:r>
        <w:rPr>
          <w:color w:val="231F20"/>
          <w:spacing w:val="-9"/>
          <w:w w:val="90"/>
        </w:rPr>
        <w:t xml:space="preserve"> </w:t>
      </w:r>
      <w:r>
        <w:rPr>
          <w:color w:val="231F20"/>
          <w:spacing w:val="-1"/>
          <w:w w:val="90"/>
        </w:rPr>
        <w:t>the</w:t>
      </w:r>
      <w:r>
        <w:rPr>
          <w:color w:val="231F20"/>
          <w:spacing w:val="-9"/>
          <w:w w:val="90"/>
        </w:rPr>
        <w:t xml:space="preserve"> </w:t>
      </w:r>
      <w:r>
        <w:rPr>
          <w:color w:val="231F20"/>
          <w:spacing w:val="-1"/>
          <w:w w:val="90"/>
        </w:rPr>
        <w:t>criteria.</w:t>
      </w:r>
      <w:r>
        <w:rPr>
          <w:color w:val="231F20"/>
          <w:spacing w:val="-9"/>
          <w:w w:val="90"/>
        </w:rPr>
        <w:t xml:space="preserve"> </w:t>
      </w:r>
      <w:r>
        <w:rPr>
          <w:color w:val="231F20"/>
          <w:spacing w:val="-1"/>
          <w:w w:val="90"/>
        </w:rPr>
        <w:t>Such</w:t>
      </w:r>
      <w:r>
        <w:rPr>
          <w:color w:val="231F20"/>
          <w:spacing w:val="-9"/>
          <w:w w:val="90"/>
        </w:rPr>
        <w:t xml:space="preserve"> </w:t>
      </w:r>
      <w:r>
        <w:rPr>
          <w:color w:val="231F20"/>
          <w:spacing w:val="-1"/>
          <w:w w:val="90"/>
        </w:rPr>
        <w:t>renovations</w:t>
      </w:r>
      <w:r>
        <w:rPr>
          <w:color w:val="231F20"/>
          <w:spacing w:val="-8"/>
          <w:w w:val="90"/>
        </w:rPr>
        <w:t xml:space="preserve"> </w:t>
      </w:r>
      <w:r>
        <w:rPr>
          <w:color w:val="231F20"/>
          <w:spacing w:val="-1"/>
          <w:w w:val="90"/>
        </w:rPr>
        <w:t>are</w:t>
      </w:r>
      <w:r>
        <w:rPr>
          <w:color w:val="231F20"/>
          <w:spacing w:val="-9"/>
          <w:w w:val="90"/>
        </w:rPr>
        <w:t xml:space="preserve"> </w:t>
      </w:r>
      <w:r>
        <w:rPr>
          <w:color w:val="231F20"/>
          <w:w w:val="90"/>
        </w:rPr>
        <w:t>defined</w:t>
      </w:r>
      <w:r>
        <w:rPr>
          <w:color w:val="231F20"/>
          <w:spacing w:val="-9"/>
          <w:w w:val="90"/>
        </w:rPr>
        <w:t xml:space="preserve"> </w:t>
      </w:r>
      <w:r>
        <w:rPr>
          <w:color w:val="231F20"/>
          <w:w w:val="90"/>
        </w:rPr>
        <w:t>by</w:t>
      </w:r>
      <w:r>
        <w:rPr>
          <w:color w:val="231F20"/>
          <w:spacing w:val="-9"/>
          <w:w w:val="90"/>
        </w:rPr>
        <w:t xml:space="preserve"> </w:t>
      </w:r>
      <w:r>
        <w:rPr>
          <w:color w:val="231F20"/>
          <w:w w:val="90"/>
        </w:rPr>
        <w:t>the</w:t>
      </w:r>
      <w:r>
        <w:rPr>
          <w:color w:val="231F20"/>
          <w:spacing w:val="-57"/>
          <w:w w:val="90"/>
        </w:rPr>
        <w:t xml:space="preserve"> </w:t>
      </w:r>
      <w:r>
        <w:rPr>
          <w:color w:val="231F20"/>
        </w:rPr>
        <w:t>Energy</w:t>
      </w:r>
      <w:r>
        <w:rPr>
          <w:color w:val="231F20"/>
          <w:spacing w:val="-36"/>
        </w:rPr>
        <w:t xml:space="preserve"> </w:t>
      </w:r>
      <w:r>
        <w:rPr>
          <w:color w:val="231F20"/>
        </w:rPr>
        <w:t>Performance</w:t>
      </w:r>
      <w:r>
        <w:rPr>
          <w:color w:val="231F20"/>
          <w:spacing w:val="-35"/>
        </w:rPr>
        <w:t xml:space="preserve"> </w:t>
      </w:r>
      <w:r>
        <w:rPr>
          <w:color w:val="231F20"/>
        </w:rPr>
        <w:t>of</w:t>
      </w:r>
      <w:r>
        <w:rPr>
          <w:color w:val="231F20"/>
          <w:spacing w:val="-35"/>
        </w:rPr>
        <w:t xml:space="preserve"> </w:t>
      </w:r>
      <w:r>
        <w:rPr>
          <w:color w:val="231F20"/>
        </w:rPr>
        <w:t>Buildings</w:t>
      </w:r>
      <w:r>
        <w:rPr>
          <w:color w:val="231F20"/>
          <w:spacing w:val="-36"/>
        </w:rPr>
        <w:t xml:space="preserve"> </w:t>
      </w:r>
      <w:r>
        <w:rPr>
          <w:color w:val="231F20"/>
        </w:rPr>
        <w:t>Directive</w:t>
      </w:r>
      <w:r>
        <w:rPr>
          <w:color w:val="231F20"/>
          <w:spacing w:val="-35"/>
        </w:rPr>
        <w:t xml:space="preserve"> </w:t>
      </w:r>
      <w:r>
        <w:rPr>
          <w:color w:val="231F20"/>
        </w:rPr>
        <w:t>2010/31/EU</w:t>
      </w:r>
      <w:r>
        <w:rPr>
          <w:color w:val="231F20"/>
          <w:spacing w:val="-35"/>
        </w:rPr>
        <w:t xml:space="preserve"> </w:t>
      </w:r>
      <w:r>
        <w:rPr>
          <w:color w:val="231F20"/>
        </w:rPr>
        <w:t>as</w:t>
      </w:r>
      <w:r>
        <w:rPr>
          <w:color w:val="231F20"/>
          <w:spacing w:val="-36"/>
        </w:rPr>
        <w:t xml:space="preserve"> </w:t>
      </w:r>
      <w:r>
        <w:rPr>
          <w:color w:val="231F20"/>
        </w:rPr>
        <w:t>instances</w:t>
      </w:r>
      <w:r>
        <w:rPr>
          <w:color w:val="231F20"/>
          <w:spacing w:val="-35"/>
        </w:rPr>
        <w:t xml:space="preserve"> </w:t>
      </w:r>
      <w:r>
        <w:rPr>
          <w:color w:val="231F20"/>
        </w:rPr>
        <w:t>where:</w:t>
      </w:r>
    </w:p>
    <w:p w14:paraId="383215E6" w14:textId="77777777" w:rsidR="003A035E" w:rsidRDefault="003A035E">
      <w:pPr>
        <w:spacing w:before="8"/>
        <w:rPr>
          <w:i/>
          <w:sz w:val="27"/>
        </w:rPr>
      </w:pPr>
    </w:p>
    <w:p w14:paraId="383215E7" w14:textId="77777777" w:rsidR="003A035E" w:rsidRDefault="001C7F11">
      <w:pPr>
        <w:pStyle w:val="ListParagraph"/>
        <w:numPr>
          <w:ilvl w:val="0"/>
          <w:numId w:val="7"/>
        </w:numPr>
        <w:tabs>
          <w:tab w:val="left" w:pos="315"/>
        </w:tabs>
        <w:spacing w:line="300" w:lineRule="auto"/>
        <w:ind w:right="122" w:firstLine="0"/>
        <w:rPr>
          <w:i/>
        </w:rPr>
      </w:pPr>
      <w:r>
        <w:rPr>
          <w:i/>
          <w:color w:val="231F20"/>
          <w:w w:val="85"/>
        </w:rPr>
        <w:t>the</w:t>
      </w:r>
      <w:r>
        <w:rPr>
          <w:i/>
          <w:color w:val="231F20"/>
          <w:spacing w:val="-4"/>
          <w:w w:val="85"/>
        </w:rPr>
        <w:t xml:space="preserve"> </w:t>
      </w:r>
      <w:r>
        <w:rPr>
          <w:i/>
          <w:color w:val="231F20"/>
          <w:w w:val="85"/>
        </w:rPr>
        <w:t>total</w:t>
      </w:r>
      <w:r>
        <w:rPr>
          <w:i/>
          <w:color w:val="231F20"/>
          <w:spacing w:val="-4"/>
          <w:w w:val="85"/>
        </w:rPr>
        <w:t xml:space="preserve"> </w:t>
      </w:r>
      <w:r>
        <w:rPr>
          <w:i/>
          <w:color w:val="231F20"/>
          <w:w w:val="85"/>
        </w:rPr>
        <w:t>cost</w:t>
      </w:r>
      <w:r>
        <w:rPr>
          <w:i/>
          <w:color w:val="231F20"/>
          <w:spacing w:val="-4"/>
          <w:w w:val="85"/>
        </w:rPr>
        <w:t xml:space="preserve"> </w:t>
      </w:r>
      <w:r>
        <w:rPr>
          <w:i/>
          <w:color w:val="231F20"/>
          <w:w w:val="85"/>
        </w:rPr>
        <w:t>of</w:t>
      </w:r>
      <w:r>
        <w:rPr>
          <w:i/>
          <w:color w:val="231F20"/>
          <w:spacing w:val="-4"/>
          <w:w w:val="85"/>
        </w:rPr>
        <w:t xml:space="preserve"> </w:t>
      </w:r>
      <w:r>
        <w:rPr>
          <w:i/>
          <w:color w:val="231F20"/>
          <w:w w:val="85"/>
        </w:rPr>
        <w:t>the</w:t>
      </w:r>
      <w:r>
        <w:rPr>
          <w:i/>
          <w:color w:val="231F20"/>
          <w:spacing w:val="-3"/>
          <w:w w:val="85"/>
        </w:rPr>
        <w:t xml:space="preserve"> </w:t>
      </w:r>
      <w:r>
        <w:rPr>
          <w:i/>
          <w:color w:val="231F20"/>
          <w:w w:val="85"/>
        </w:rPr>
        <w:t>renovation</w:t>
      </w:r>
      <w:r>
        <w:rPr>
          <w:i/>
          <w:color w:val="231F20"/>
          <w:spacing w:val="-4"/>
          <w:w w:val="85"/>
        </w:rPr>
        <w:t xml:space="preserve"> </w:t>
      </w:r>
      <w:r>
        <w:rPr>
          <w:i/>
          <w:color w:val="231F20"/>
          <w:w w:val="85"/>
        </w:rPr>
        <w:t>relating</w:t>
      </w:r>
      <w:r>
        <w:rPr>
          <w:i/>
          <w:color w:val="231F20"/>
          <w:spacing w:val="-4"/>
          <w:w w:val="85"/>
        </w:rPr>
        <w:t xml:space="preserve"> </w:t>
      </w:r>
      <w:r>
        <w:rPr>
          <w:i/>
          <w:color w:val="231F20"/>
          <w:w w:val="85"/>
        </w:rPr>
        <w:t>to</w:t>
      </w:r>
      <w:r>
        <w:rPr>
          <w:i/>
          <w:color w:val="231F20"/>
          <w:spacing w:val="-4"/>
          <w:w w:val="85"/>
        </w:rPr>
        <w:t xml:space="preserve"> </w:t>
      </w:r>
      <w:r>
        <w:rPr>
          <w:i/>
          <w:color w:val="231F20"/>
          <w:w w:val="85"/>
        </w:rPr>
        <w:t>the</w:t>
      </w:r>
      <w:r>
        <w:rPr>
          <w:i/>
          <w:color w:val="231F20"/>
          <w:spacing w:val="-3"/>
          <w:w w:val="85"/>
        </w:rPr>
        <w:t xml:space="preserve"> </w:t>
      </w:r>
      <w:r>
        <w:rPr>
          <w:i/>
          <w:color w:val="231F20"/>
          <w:w w:val="85"/>
        </w:rPr>
        <w:t>building</w:t>
      </w:r>
      <w:r>
        <w:rPr>
          <w:i/>
          <w:color w:val="231F20"/>
          <w:spacing w:val="-4"/>
          <w:w w:val="85"/>
        </w:rPr>
        <w:t xml:space="preserve"> </w:t>
      </w:r>
      <w:r>
        <w:rPr>
          <w:i/>
          <w:color w:val="231F20"/>
          <w:w w:val="85"/>
        </w:rPr>
        <w:t>envelope</w:t>
      </w:r>
      <w:r>
        <w:rPr>
          <w:i/>
          <w:color w:val="231F20"/>
          <w:spacing w:val="-4"/>
          <w:w w:val="85"/>
        </w:rPr>
        <w:t xml:space="preserve"> </w:t>
      </w:r>
      <w:r>
        <w:rPr>
          <w:i/>
          <w:color w:val="231F20"/>
          <w:w w:val="85"/>
        </w:rPr>
        <w:t>or</w:t>
      </w:r>
      <w:r>
        <w:rPr>
          <w:i/>
          <w:color w:val="231F20"/>
          <w:spacing w:val="-4"/>
          <w:w w:val="85"/>
        </w:rPr>
        <w:t xml:space="preserve"> </w:t>
      </w:r>
      <w:r>
        <w:rPr>
          <w:i/>
          <w:color w:val="231F20"/>
          <w:w w:val="85"/>
        </w:rPr>
        <w:t>the</w:t>
      </w:r>
      <w:r>
        <w:rPr>
          <w:i/>
          <w:color w:val="231F20"/>
          <w:spacing w:val="-3"/>
          <w:w w:val="85"/>
        </w:rPr>
        <w:t xml:space="preserve"> </w:t>
      </w:r>
      <w:r>
        <w:rPr>
          <w:i/>
          <w:color w:val="231F20"/>
          <w:w w:val="85"/>
        </w:rPr>
        <w:t>technical</w:t>
      </w:r>
      <w:r>
        <w:rPr>
          <w:i/>
          <w:color w:val="231F20"/>
          <w:spacing w:val="-4"/>
          <w:w w:val="85"/>
        </w:rPr>
        <w:t xml:space="preserve"> </w:t>
      </w:r>
      <w:r>
        <w:rPr>
          <w:i/>
          <w:color w:val="231F20"/>
          <w:w w:val="85"/>
        </w:rPr>
        <w:t>building</w:t>
      </w:r>
      <w:r>
        <w:rPr>
          <w:i/>
          <w:color w:val="231F20"/>
          <w:spacing w:val="-4"/>
          <w:w w:val="85"/>
        </w:rPr>
        <w:t xml:space="preserve"> </w:t>
      </w:r>
      <w:r>
        <w:rPr>
          <w:i/>
          <w:color w:val="231F20"/>
          <w:w w:val="85"/>
        </w:rPr>
        <w:t>systems</w:t>
      </w:r>
      <w:r>
        <w:rPr>
          <w:i/>
          <w:color w:val="231F20"/>
          <w:spacing w:val="-4"/>
          <w:w w:val="85"/>
        </w:rPr>
        <w:t xml:space="preserve"> </w:t>
      </w:r>
      <w:r>
        <w:rPr>
          <w:i/>
          <w:color w:val="231F20"/>
          <w:w w:val="85"/>
        </w:rPr>
        <w:t>is</w:t>
      </w:r>
      <w:r>
        <w:rPr>
          <w:i/>
          <w:color w:val="231F20"/>
          <w:spacing w:val="-4"/>
          <w:w w:val="85"/>
        </w:rPr>
        <w:t xml:space="preserve"> </w:t>
      </w:r>
      <w:r>
        <w:rPr>
          <w:i/>
          <w:color w:val="231F20"/>
          <w:w w:val="85"/>
        </w:rPr>
        <w:t>higher</w:t>
      </w:r>
      <w:r>
        <w:rPr>
          <w:i/>
          <w:color w:val="231F20"/>
          <w:spacing w:val="-3"/>
          <w:w w:val="85"/>
        </w:rPr>
        <w:t xml:space="preserve"> </w:t>
      </w:r>
      <w:r>
        <w:rPr>
          <w:i/>
          <w:color w:val="231F20"/>
          <w:w w:val="85"/>
        </w:rPr>
        <w:t>than</w:t>
      </w:r>
      <w:r>
        <w:rPr>
          <w:i/>
          <w:color w:val="231F20"/>
          <w:spacing w:val="-4"/>
          <w:w w:val="85"/>
        </w:rPr>
        <w:t xml:space="preserve"> </w:t>
      </w:r>
      <w:r>
        <w:rPr>
          <w:i/>
          <w:color w:val="231F20"/>
          <w:w w:val="85"/>
        </w:rPr>
        <w:t>25</w:t>
      </w:r>
      <w:r>
        <w:rPr>
          <w:i/>
          <w:color w:val="231F20"/>
          <w:spacing w:val="-4"/>
          <w:w w:val="85"/>
        </w:rPr>
        <w:t xml:space="preserve"> </w:t>
      </w:r>
      <w:r>
        <w:rPr>
          <w:i/>
          <w:color w:val="231F20"/>
          <w:w w:val="85"/>
        </w:rPr>
        <w:t>%</w:t>
      </w:r>
      <w:r>
        <w:rPr>
          <w:i/>
          <w:color w:val="231F20"/>
          <w:spacing w:val="-4"/>
          <w:w w:val="85"/>
        </w:rPr>
        <w:t xml:space="preserve"> </w:t>
      </w:r>
      <w:r>
        <w:rPr>
          <w:i/>
          <w:color w:val="231F20"/>
          <w:w w:val="85"/>
        </w:rPr>
        <w:t>of</w:t>
      </w:r>
      <w:r>
        <w:rPr>
          <w:i/>
          <w:color w:val="231F20"/>
          <w:spacing w:val="1"/>
          <w:w w:val="85"/>
        </w:rPr>
        <w:t xml:space="preserve"> </w:t>
      </w:r>
      <w:r>
        <w:rPr>
          <w:i/>
          <w:color w:val="231F20"/>
          <w:w w:val="85"/>
        </w:rPr>
        <w:t>the</w:t>
      </w:r>
      <w:r>
        <w:rPr>
          <w:i/>
          <w:color w:val="231F20"/>
          <w:spacing w:val="-15"/>
          <w:w w:val="85"/>
        </w:rPr>
        <w:t xml:space="preserve"> </w:t>
      </w:r>
      <w:r>
        <w:rPr>
          <w:i/>
          <w:color w:val="231F20"/>
          <w:w w:val="85"/>
        </w:rPr>
        <w:t>value</w:t>
      </w:r>
      <w:r>
        <w:rPr>
          <w:i/>
          <w:color w:val="231F20"/>
          <w:spacing w:val="-14"/>
          <w:w w:val="85"/>
        </w:rPr>
        <w:t xml:space="preserve"> </w:t>
      </w:r>
      <w:r>
        <w:rPr>
          <w:i/>
          <w:color w:val="231F20"/>
          <w:w w:val="85"/>
        </w:rPr>
        <w:t>of</w:t>
      </w:r>
      <w:r>
        <w:rPr>
          <w:i/>
          <w:color w:val="231F20"/>
          <w:spacing w:val="-15"/>
          <w:w w:val="85"/>
        </w:rPr>
        <w:t xml:space="preserve"> </w:t>
      </w:r>
      <w:r>
        <w:rPr>
          <w:i/>
          <w:color w:val="231F20"/>
          <w:w w:val="85"/>
        </w:rPr>
        <w:t>the</w:t>
      </w:r>
      <w:r>
        <w:rPr>
          <w:i/>
          <w:color w:val="231F20"/>
          <w:spacing w:val="-14"/>
          <w:w w:val="85"/>
        </w:rPr>
        <w:t xml:space="preserve"> </w:t>
      </w:r>
      <w:r>
        <w:rPr>
          <w:i/>
          <w:color w:val="231F20"/>
          <w:w w:val="85"/>
        </w:rPr>
        <w:t>building,</w:t>
      </w:r>
      <w:r>
        <w:rPr>
          <w:i/>
          <w:color w:val="231F20"/>
          <w:spacing w:val="-15"/>
          <w:w w:val="85"/>
        </w:rPr>
        <w:t xml:space="preserve"> </w:t>
      </w:r>
      <w:r>
        <w:rPr>
          <w:i/>
          <w:color w:val="231F20"/>
          <w:w w:val="85"/>
        </w:rPr>
        <w:t>excluding</w:t>
      </w:r>
      <w:r>
        <w:rPr>
          <w:i/>
          <w:color w:val="231F20"/>
          <w:spacing w:val="-14"/>
          <w:w w:val="85"/>
        </w:rPr>
        <w:t xml:space="preserve"> </w:t>
      </w:r>
      <w:r>
        <w:rPr>
          <w:i/>
          <w:color w:val="231F20"/>
          <w:w w:val="85"/>
        </w:rPr>
        <w:t>the</w:t>
      </w:r>
      <w:r>
        <w:rPr>
          <w:i/>
          <w:color w:val="231F20"/>
          <w:spacing w:val="-14"/>
          <w:w w:val="85"/>
        </w:rPr>
        <w:t xml:space="preserve"> </w:t>
      </w:r>
      <w:r>
        <w:rPr>
          <w:i/>
          <w:color w:val="231F20"/>
          <w:w w:val="85"/>
        </w:rPr>
        <w:t>value</w:t>
      </w:r>
      <w:r>
        <w:rPr>
          <w:i/>
          <w:color w:val="231F20"/>
          <w:spacing w:val="-15"/>
          <w:w w:val="85"/>
        </w:rPr>
        <w:t xml:space="preserve"> </w:t>
      </w:r>
      <w:r>
        <w:rPr>
          <w:i/>
          <w:color w:val="231F20"/>
          <w:w w:val="85"/>
        </w:rPr>
        <w:t>of</w:t>
      </w:r>
      <w:r>
        <w:rPr>
          <w:i/>
          <w:color w:val="231F20"/>
          <w:spacing w:val="-14"/>
          <w:w w:val="85"/>
        </w:rPr>
        <w:t xml:space="preserve"> </w:t>
      </w:r>
      <w:r>
        <w:rPr>
          <w:i/>
          <w:color w:val="231F20"/>
          <w:w w:val="85"/>
        </w:rPr>
        <w:t>the</w:t>
      </w:r>
      <w:r>
        <w:rPr>
          <w:i/>
          <w:color w:val="231F20"/>
          <w:spacing w:val="-15"/>
          <w:w w:val="85"/>
        </w:rPr>
        <w:t xml:space="preserve"> </w:t>
      </w:r>
      <w:r>
        <w:rPr>
          <w:i/>
          <w:color w:val="231F20"/>
          <w:w w:val="85"/>
        </w:rPr>
        <w:t>land</w:t>
      </w:r>
      <w:r>
        <w:rPr>
          <w:i/>
          <w:color w:val="231F20"/>
          <w:spacing w:val="-14"/>
          <w:w w:val="85"/>
        </w:rPr>
        <w:t xml:space="preserve"> </w:t>
      </w:r>
      <w:r>
        <w:rPr>
          <w:i/>
          <w:color w:val="231F20"/>
          <w:w w:val="85"/>
        </w:rPr>
        <w:t>upon</w:t>
      </w:r>
      <w:r>
        <w:rPr>
          <w:i/>
          <w:color w:val="231F20"/>
          <w:spacing w:val="-14"/>
          <w:w w:val="85"/>
        </w:rPr>
        <w:t xml:space="preserve"> </w:t>
      </w:r>
      <w:r>
        <w:rPr>
          <w:i/>
          <w:color w:val="231F20"/>
          <w:w w:val="85"/>
        </w:rPr>
        <w:t>which</w:t>
      </w:r>
      <w:r>
        <w:rPr>
          <w:i/>
          <w:color w:val="231F20"/>
          <w:spacing w:val="-15"/>
          <w:w w:val="85"/>
        </w:rPr>
        <w:t xml:space="preserve"> </w:t>
      </w:r>
      <w:r>
        <w:rPr>
          <w:i/>
          <w:color w:val="231F20"/>
          <w:w w:val="85"/>
        </w:rPr>
        <w:t>the</w:t>
      </w:r>
      <w:r>
        <w:rPr>
          <w:i/>
          <w:color w:val="231F20"/>
          <w:spacing w:val="-14"/>
          <w:w w:val="85"/>
        </w:rPr>
        <w:t xml:space="preserve"> </w:t>
      </w:r>
      <w:r>
        <w:rPr>
          <w:i/>
          <w:color w:val="231F20"/>
          <w:w w:val="85"/>
        </w:rPr>
        <w:t>building</w:t>
      </w:r>
      <w:r>
        <w:rPr>
          <w:i/>
          <w:color w:val="231F20"/>
          <w:spacing w:val="-15"/>
          <w:w w:val="85"/>
        </w:rPr>
        <w:t xml:space="preserve"> </w:t>
      </w:r>
      <w:r>
        <w:rPr>
          <w:i/>
          <w:color w:val="231F20"/>
          <w:w w:val="85"/>
        </w:rPr>
        <w:t>is</w:t>
      </w:r>
      <w:r>
        <w:rPr>
          <w:i/>
          <w:color w:val="231F20"/>
          <w:spacing w:val="-14"/>
          <w:w w:val="85"/>
        </w:rPr>
        <w:t xml:space="preserve"> </w:t>
      </w:r>
      <w:r>
        <w:rPr>
          <w:i/>
          <w:color w:val="231F20"/>
          <w:w w:val="85"/>
        </w:rPr>
        <w:t>situated;</w:t>
      </w:r>
      <w:r>
        <w:rPr>
          <w:i/>
          <w:color w:val="231F20"/>
          <w:spacing w:val="-15"/>
          <w:w w:val="85"/>
        </w:rPr>
        <w:t xml:space="preserve"> </w:t>
      </w:r>
      <w:r>
        <w:rPr>
          <w:i/>
          <w:color w:val="231F20"/>
          <w:w w:val="85"/>
        </w:rPr>
        <w:t>or</w:t>
      </w:r>
    </w:p>
    <w:p w14:paraId="383215E8" w14:textId="77777777" w:rsidR="003A035E" w:rsidRDefault="001C7F11">
      <w:pPr>
        <w:pStyle w:val="ListParagraph"/>
        <w:numPr>
          <w:ilvl w:val="0"/>
          <w:numId w:val="7"/>
        </w:numPr>
        <w:tabs>
          <w:tab w:val="left" w:pos="315"/>
        </w:tabs>
        <w:spacing w:before="1"/>
        <w:ind w:left="314"/>
        <w:rPr>
          <w:i/>
        </w:rPr>
      </w:pPr>
      <w:r>
        <w:rPr>
          <w:i/>
          <w:color w:val="231F20"/>
          <w:spacing w:val="-2"/>
          <w:w w:val="90"/>
        </w:rPr>
        <w:t>more</w:t>
      </w:r>
      <w:r>
        <w:rPr>
          <w:i/>
          <w:color w:val="231F20"/>
          <w:spacing w:val="-21"/>
          <w:w w:val="90"/>
        </w:rPr>
        <w:t xml:space="preserve"> </w:t>
      </w:r>
      <w:r>
        <w:rPr>
          <w:i/>
          <w:color w:val="231F20"/>
          <w:spacing w:val="-2"/>
          <w:w w:val="90"/>
        </w:rPr>
        <w:t>than</w:t>
      </w:r>
      <w:r>
        <w:rPr>
          <w:i/>
          <w:color w:val="231F20"/>
          <w:spacing w:val="-20"/>
          <w:w w:val="90"/>
        </w:rPr>
        <w:t xml:space="preserve"> </w:t>
      </w:r>
      <w:r>
        <w:rPr>
          <w:i/>
          <w:color w:val="231F20"/>
          <w:spacing w:val="-2"/>
          <w:w w:val="90"/>
        </w:rPr>
        <w:t>25</w:t>
      </w:r>
      <w:r>
        <w:rPr>
          <w:i/>
          <w:color w:val="231F20"/>
          <w:spacing w:val="-20"/>
          <w:w w:val="90"/>
        </w:rPr>
        <w:t xml:space="preserve"> </w:t>
      </w:r>
      <w:r>
        <w:rPr>
          <w:i/>
          <w:color w:val="231F20"/>
          <w:spacing w:val="-2"/>
          <w:w w:val="90"/>
        </w:rPr>
        <w:t>%</w:t>
      </w:r>
      <w:r>
        <w:rPr>
          <w:i/>
          <w:color w:val="231F20"/>
          <w:spacing w:val="-20"/>
          <w:w w:val="90"/>
        </w:rPr>
        <w:t xml:space="preserve"> </w:t>
      </w:r>
      <w:r>
        <w:rPr>
          <w:i/>
          <w:color w:val="231F20"/>
          <w:spacing w:val="-2"/>
          <w:w w:val="90"/>
        </w:rPr>
        <w:t>of</w:t>
      </w:r>
      <w:r>
        <w:rPr>
          <w:i/>
          <w:color w:val="231F20"/>
          <w:spacing w:val="-20"/>
          <w:w w:val="90"/>
        </w:rPr>
        <w:t xml:space="preserve"> </w:t>
      </w:r>
      <w:r>
        <w:rPr>
          <w:i/>
          <w:color w:val="231F20"/>
          <w:spacing w:val="-2"/>
          <w:w w:val="90"/>
        </w:rPr>
        <w:t>the</w:t>
      </w:r>
      <w:r>
        <w:rPr>
          <w:i/>
          <w:color w:val="231F20"/>
          <w:spacing w:val="-20"/>
          <w:w w:val="90"/>
        </w:rPr>
        <w:t xml:space="preserve"> </w:t>
      </w:r>
      <w:r>
        <w:rPr>
          <w:i/>
          <w:color w:val="231F20"/>
          <w:spacing w:val="-2"/>
          <w:w w:val="90"/>
        </w:rPr>
        <w:t>surface</w:t>
      </w:r>
      <w:r>
        <w:rPr>
          <w:i/>
          <w:color w:val="231F20"/>
          <w:spacing w:val="-20"/>
          <w:w w:val="90"/>
        </w:rPr>
        <w:t xml:space="preserve"> </w:t>
      </w:r>
      <w:r>
        <w:rPr>
          <w:i/>
          <w:color w:val="231F20"/>
          <w:spacing w:val="-1"/>
          <w:w w:val="90"/>
        </w:rPr>
        <w:t>of</w:t>
      </w:r>
      <w:r>
        <w:rPr>
          <w:i/>
          <w:color w:val="231F20"/>
          <w:spacing w:val="-21"/>
          <w:w w:val="90"/>
        </w:rPr>
        <w:t xml:space="preserve"> </w:t>
      </w:r>
      <w:r>
        <w:rPr>
          <w:i/>
          <w:color w:val="231F20"/>
          <w:spacing w:val="-1"/>
          <w:w w:val="90"/>
        </w:rPr>
        <w:t>the</w:t>
      </w:r>
      <w:r>
        <w:rPr>
          <w:i/>
          <w:color w:val="231F20"/>
          <w:spacing w:val="-20"/>
          <w:w w:val="90"/>
        </w:rPr>
        <w:t xml:space="preserve"> </w:t>
      </w:r>
      <w:r>
        <w:rPr>
          <w:i/>
          <w:color w:val="231F20"/>
          <w:spacing w:val="-1"/>
          <w:w w:val="90"/>
        </w:rPr>
        <w:t>building</w:t>
      </w:r>
      <w:r>
        <w:rPr>
          <w:i/>
          <w:color w:val="231F20"/>
          <w:spacing w:val="-20"/>
          <w:w w:val="90"/>
        </w:rPr>
        <w:t xml:space="preserve"> </w:t>
      </w:r>
      <w:r>
        <w:rPr>
          <w:i/>
          <w:color w:val="231F20"/>
          <w:spacing w:val="-1"/>
          <w:w w:val="90"/>
        </w:rPr>
        <w:t>envelope</w:t>
      </w:r>
      <w:r>
        <w:rPr>
          <w:i/>
          <w:color w:val="231F20"/>
          <w:spacing w:val="-20"/>
          <w:w w:val="90"/>
        </w:rPr>
        <w:t xml:space="preserve"> </w:t>
      </w:r>
      <w:r>
        <w:rPr>
          <w:i/>
          <w:color w:val="231F20"/>
          <w:spacing w:val="-1"/>
          <w:w w:val="90"/>
        </w:rPr>
        <w:t>undergoes</w:t>
      </w:r>
      <w:r>
        <w:rPr>
          <w:i/>
          <w:color w:val="231F20"/>
          <w:spacing w:val="-20"/>
          <w:w w:val="90"/>
        </w:rPr>
        <w:t xml:space="preserve"> </w:t>
      </w:r>
      <w:r>
        <w:rPr>
          <w:i/>
          <w:color w:val="231F20"/>
          <w:spacing w:val="-1"/>
          <w:w w:val="90"/>
        </w:rPr>
        <w:t>renovation.</w:t>
      </w:r>
    </w:p>
    <w:p w14:paraId="383215E9" w14:textId="77777777" w:rsidR="003A035E" w:rsidRDefault="003A035E">
      <w:pPr>
        <w:rPr>
          <w:i/>
          <w:sz w:val="20"/>
        </w:rPr>
      </w:pPr>
    </w:p>
    <w:p w14:paraId="383215EA" w14:textId="77777777" w:rsidR="003A035E" w:rsidRDefault="003A035E">
      <w:pPr>
        <w:spacing w:before="5" w:after="1"/>
        <w:rPr>
          <w:i/>
          <w:sz w:val="24"/>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1072"/>
        <w:gridCol w:w="9648"/>
      </w:tblGrid>
      <w:tr w:rsidR="001C7F11" w14:paraId="383215ED" w14:textId="77777777" w:rsidTr="001C7F11">
        <w:trPr>
          <w:trHeight w:val="571"/>
        </w:trPr>
        <w:tc>
          <w:tcPr>
            <w:tcW w:w="5000" w:type="pct"/>
            <w:gridSpan w:val="2"/>
            <w:shd w:val="clear" w:color="auto" w:fill="3DA694"/>
          </w:tcPr>
          <w:p w14:paraId="383215EB" w14:textId="77777777" w:rsidR="001C7F11" w:rsidRDefault="001C7F11">
            <w:pPr>
              <w:pStyle w:val="TableParagraph"/>
              <w:spacing w:before="136"/>
              <w:ind w:left="3470" w:right="3450"/>
              <w:jc w:val="center"/>
              <w:rPr>
                <w:rFonts w:ascii="Tahoma"/>
                <w:b/>
                <w:sz w:val="24"/>
              </w:rPr>
            </w:pPr>
            <w:r>
              <w:rPr>
                <w:rFonts w:ascii="Tahoma"/>
                <w:b/>
                <w:color w:val="FFFFFF"/>
                <w:w w:val="85"/>
                <w:sz w:val="24"/>
              </w:rPr>
              <w:t>List</w:t>
            </w:r>
            <w:r>
              <w:rPr>
                <w:rFonts w:ascii="Tahoma"/>
                <w:b/>
                <w:color w:val="FFFFFF"/>
                <w:spacing w:val="-5"/>
                <w:w w:val="85"/>
                <w:sz w:val="24"/>
              </w:rPr>
              <w:t xml:space="preserve"> </w:t>
            </w:r>
            <w:r>
              <w:rPr>
                <w:rFonts w:ascii="Tahoma"/>
                <w:b/>
                <w:color w:val="FFFFFF"/>
                <w:w w:val="85"/>
                <w:sz w:val="24"/>
              </w:rPr>
              <w:t>of</w:t>
            </w:r>
            <w:r>
              <w:rPr>
                <w:rFonts w:ascii="Tahoma"/>
                <w:b/>
                <w:color w:val="FFFFFF"/>
                <w:spacing w:val="-5"/>
                <w:w w:val="85"/>
                <w:sz w:val="24"/>
              </w:rPr>
              <w:t xml:space="preserve"> </w:t>
            </w:r>
            <w:r>
              <w:rPr>
                <w:rFonts w:ascii="Tahoma"/>
                <w:b/>
                <w:color w:val="FFFFFF"/>
                <w:w w:val="85"/>
                <w:sz w:val="24"/>
              </w:rPr>
              <w:t>product</w:t>
            </w:r>
            <w:r>
              <w:rPr>
                <w:rFonts w:ascii="Tahoma"/>
                <w:b/>
                <w:color w:val="FFFFFF"/>
                <w:spacing w:val="-5"/>
                <w:w w:val="85"/>
                <w:sz w:val="24"/>
              </w:rPr>
              <w:t xml:space="preserve"> </w:t>
            </w:r>
            <w:r>
              <w:rPr>
                <w:rFonts w:ascii="Tahoma"/>
                <w:b/>
                <w:color w:val="FFFFFF"/>
                <w:w w:val="85"/>
                <w:sz w:val="24"/>
              </w:rPr>
              <w:t>items:</w:t>
            </w:r>
          </w:p>
        </w:tc>
      </w:tr>
      <w:tr w:rsidR="001C7F11" w14:paraId="383215F1" w14:textId="77777777" w:rsidTr="001C7F11">
        <w:trPr>
          <w:trHeight w:val="459"/>
        </w:trPr>
        <w:tc>
          <w:tcPr>
            <w:tcW w:w="500" w:type="pct"/>
            <w:shd w:val="clear" w:color="auto" w:fill="95C2BB"/>
          </w:tcPr>
          <w:p w14:paraId="383215EE" w14:textId="77777777" w:rsidR="001C7F11" w:rsidRDefault="001C7F11">
            <w:pPr>
              <w:pStyle w:val="TableParagraph"/>
              <w:spacing w:before="79"/>
              <w:ind w:left="20"/>
              <w:jc w:val="center"/>
              <w:rPr>
                <w:rFonts w:ascii="Tahoma"/>
                <w:b/>
                <w:sz w:val="24"/>
              </w:rPr>
            </w:pPr>
            <w:r>
              <w:rPr>
                <w:rFonts w:ascii="Tahoma"/>
                <w:b/>
                <w:w w:val="84"/>
                <w:sz w:val="24"/>
              </w:rPr>
              <w:t>1</w:t>
            </w:r>
          </w:p>
        </w:tc>
        <w:tc>
          <w:tcPr>
            <w:tcW w:w="4500" w:type="pct"/>
          </w:tcPr>
          <w:p w14:paraId="383215EF" w14:textId="77777777" w:rsidR="001C7F11" w:rsidRDefault="001C7F11">
            <w:pPr>
              <w:pStyle w:val="TableParagraph"/>
              <w:spacing w:before="94"/>
              <w:ind w:left="80"/>
              <w:rPr>
                <w:sz w:val="24"/>
              </w:rPr>
            </w:pPr>
            <w:r>
              <w:rPr>
                <w:color w:val="231F20"/>
                <w:spacing w:val="-1"/>
                <w:w w:val="95"/>
                <w:sz w:val="24"/>
              </w:rPr>
              <w:t>Detailed</w:t>
            </w:r>
            <w:r>
              <w:rPr>
                <w:color w:val="231F20"/>
                <w:spacing w:val="-19"/>
                <w:w w:val="95"/>
                <w:sz w:val="24"/>
              </w:rPr>
              <w:t xml:space="preserve"> </w:t>
            </w:r>
            <w:r>
              <w:rPr>
                <w:color w:val="231F20"/>
                <w:spacing w:val="-1"/>
                <w:w w:val="95"/>
                <w:sz w:val="24"/>
              </w:rPr>
              <w:t>Design</w:t>
            </w:r>
            <w:r>
              <w:rPr>
                <w:color w:val="231F20"/>
                <w:spacing w:val="-18"/>
                <w:w w:val="95"/>
                <w:sz w:val="24"/>
              </w:rPr>
              <w:t xml:space="preserve"> </w:t>
            </w:r>
            <w:r>
              <w:rPr>
                <w:color w:val="231F20"/>
                <w:spacing w:val="-1"/>
                <w:w w:val="95"/>
                <w:sz w:val="24"/>
              </w:rPr>
              <w:t>and</w:t>
            </w:r>
            <w:r>
              <w:rPr>
                <w:color w:val="231F20"/>
                <w:spacing w:val="-18"/>
                <w:w w:val="95"/>
                <w:sz w:val="24"/>
              </w:rPr>
              <w:t xml:space="preserve"> </w:t>
            </w:r>
            <w:r>
              <w:rPr>
                <w:color w:val="231F20"/>
                <w:w w:val="95"/>
                <w:sz w:val="24"/>
              </w:rPr>
              <w:t>Performance</w:t>
            </w:r>
            <w:r>
              <w:rPr>
                <w:color w:val="231F20"/>
                <w:spacing w:val="-18"/>
                <w:w w:val="95"/>
                <w:sz w:val="24"/>
              </w:rPr>
              <w:t xml:space="preserve"> </w:t>
            </w:r>
            <w:r>
              <w:rPr>
                <w:color w:val="231F20"/>
                <w:w w:val="95"/>
                <w:sz w:val="24"/>
              </w:rPr>
              <w:t>requirements</w:t>
            </w:r>
          </w:p>
        </w:tc>
      </w:tr>
      <w:tr w:rsidR="001C7F11" w14:paraId="383215F5" w14:textId="77777777" w:rsidTr="001C7F11">
        <w:trPr>
          <w:trHeight w:val="424"/>
        </w:trPr>
        <w:tc>
          <w:tcPr>
            <w:tcW w:w="500" w:type="pct"/>
            <w:shd w:val="clear" w:color="auto" w:fill="95C2BB"/>
          </w:tcPr>
          <w:p w14:paraId="383215F2" w14:textId="77777777" w:rsidR="001C7F11" w:rsidRDefault="001C7F11">
            <w:pPr>
              <w:pStyle w:val="TableParagraph"/>
              <w:spacing w:before="62"/>
              <w:ind w:left="20"/>
              <w:jc w:val="center"/>
              <w:rPr>
                <w:rFonts w:ascii="Tahoma"/>
                <w:b/>
                <w:sz w:val="24"/>
              </w:rPr>
            </w:pPr>
            <w:r>
              <w:rPr>
                <w:rFonts w:ascii="Tahoma"/>
                <w:b/>
                <w:w w:val="84"/>
                <w:sz w:val="24"/>
              </w:rPr>
              <w:t>2</w:t>
            </w:r>
          </w:p>
        </w:tc>
        <w:tc>
          <w:tcPr>
            <w:tcW w:w="4500" w:type="pct"/>
          </w:tcPr>
          <w:p w14:paraId="383215F3" w14:textId="77777777" w:rsidR="001C7F11" w:rsidRDefault="001C7F11">
            <w:pPr>
              <w:pStyle w:val="TableParagraph"/>
              <w:spacing w:before="76"/>
              <w:ind w:left="80"/>
              <w:rPr>
                <w:sz w:val="24"/>
              </w:rPr>
            </w:pPr>
            <w:r>
              <w:rPr>
                <w:color w:val="231F20"/>
                <w:spacing w:val="-1"/>
                <w:w w:val="95"/>
                <w:sz w:val="24"/>
              </w:rPr>
              <w:t>Construction</w:t>
            </w:r>
            <w:r>
              <w:rPr>
                <w:color w:val="231F20"/>
                <w:spacing w:val="-18"/>
                <w:w w:val="95"/>
                <w:sz w:val="24"/>
              </w:rPr>
              <w:t xml:space="preserve"> </w:t>
            </w:r>
            <w:r>
              <w:rPr>
                <w:color w:val="231F20"/>
                <w:w w:val="95"/>
                <w:sz w:val="24"/>
              </w:rPr>
              <w:t>of</w:t>
            </w:r>
            <w:r>
              <w:rPr>
                <w:color w:val="231F20"/>
                <w:spacing w:val="-17"/>
                <w:w w:val="95"/>
                <w:sz w:val="24"/>
              </w:rPr>
              <w:t xml:space="preserve"> </w:t>
            </w:r>
            <w:r>
              <w:rPr>
                <w:color w:val="231F20"/>
                <w:w w:val="95"/>
                <w:sz w:val="24"/>
              </w:rPr>
              <w:t>the</w:t>
            </w:r>
            <w:r>
              <w:rPr>
                <w:color w:val="231F20"/>
                <w:spacing w:val="-18"/>
                <w:w w:val="95"/>
                <w:sz w:val="24"/>
              </w:rPr>
              <w:t xml:space="preserve"> </w:t>
            </w:r>
            <w:r>
              <w:rPr>
                <w:color w:val="231F20"/>
                <w:w w:val="95"/>
                <w:sz w:val="24"/>
              </w:rPr>
              <w:t>building</w:t>
            </w:r>
            <w:r>
              <w:rPr>
                <w:color w:val="231F20"/>
                <w:spacing w:val="-17"/>
                <w:w w:val="95"/>
                <w:sz w:val="24"/>
              </w:rPr>
              <w:t xml:space="preserve"> </w:t>
            </w:r>
            <w:r>
              <w:rPr>
                <w:color w:val="231F20"/>
                <w:w w:val="95"/>
                <w:sz w:val="24"/>
              </w:rPr>
              <w:t>or</w:t>
            </w:r>
            <w:r>
              <w:rPr>
                <w:color w:val="231F20"/>
                <w:spacing w:val="-18"/>
                <w:w w:val="95"/>
                <w:sz w:val="24"/>
              </w:rPr>
              <w:t xml:space="preserve"> </w:t>
            </w:r>
            <w:r>
              <w:rPr>
                <w:color w:val="231F20"/>
                <w:w w:val="95"/>
                <w:sz w:val="24"/>
              </w:rPr>
              <w:t>major</w:t>
            </w:r>
            <w:r>
              <w:rPr>
                <w:color w:val="231F20"/>
                <w:spacing w:val="-17"/>
                <w:w w:val="95"/>
                <w:sz w:val="24"/>
              </w:rPr>
              <w:t xml:space="preserve"> </w:t>
            </w:r>
            <w:r>
              <w:rPr>
                <w:color w:val="231F20"/>
                <w:w w:val="95"/>
                <w:sz w:val="24"/>
              </w:rPr>
              <w:t>renovation</w:t>
            </w:r>
            <w:r>
              <w:rPr>
                <w:color w:val="231F20"/>
                <w:spacing w:val="-18"/>
                <w:w w:val="95"/>
                <w:sz w:val="24"/>
              </w:rPr>
              <w:t xml:space="preserve"> </w:t>
            </w:r>
            <w:r>
              <w:rPr>
                <w:color w:val="231F20"/>
                <w:w w:val="95"/>
                <w:sz w:val="24"/>
              </w:rPr>
              <w:t>works</w:t>
            </w:r>
          </w:p>
        </w:tc>
      </w:tr>
    </w:tbl>
    <w:p w14:paraId="383215F6" w14:textId="77777777" w:rsidR="003A035E" w:rsidRDefault="003A035E">
      <w:pPr>
        <w:rPr>
          <w:i/>
          <w:sz w:val="20"/>
        </w:rPr>
      </w:pPr>
    </w:p>
    <w:p w14:paraId="383215F7" w14:textId="77777777" w:rsidR="003A035E" w:rsidRDefault="003A035E">
      <w:pPr>
        <w:rPr>
          <w:i/>
          <w:sz w:val="20"/>
        </w:rPr>
      </w:pPr>
    </w:p>
    <w:p w14:paraId="383215F8" w14:textId="77777777" w:rsidR="003A035E" w:rsidRDefault="003A035E">
      <w:pPr>
        <w:rPr>
          <w:i/>
          <w:sz w:val="20"/>
        </w:rPr>
      </w:pPr>
    </w:p>
    <w:p w14:paraId="383215F9" w14:textId="77777777" w:rsidR="003A035E" w:rsidRDefault="003A035E">
      <w:pPr>
        <w:rPr>
          <w:i/>
          <w:sz w:val="20"/>
        </w:rPr>
      </w:pPr>
    </w:p>
    <w:p w14:paraId="383215FA" w14:textId="77777777" w:rsidR="003A035E" w:rsidRDefault="003A035E">
      <w:pPr>
        <w:rPr>
          <w:i/>
          <w:sz w:val="20"/>
        </w:rPr>
      </w:pPr>
    </w:p>
    <w:p w14:paraId="383215FB" w14:textId="77777777" w:rsidR="003A035E" w:rsidRDefault="003A035E">
      <w:pPr>
        <w:spacing w:before="6" w:after="1"/>
        <w:rPr>
          <w:i/>
          <w:sz w:val="16"/>
        </w:r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86"/>
        <w:gridCol w:w="1661"/>
        <w:gridCol w:w="7899"/>
      </w:tblGrid>
      <w:tr w:rsidR="003A035E" w14:paraId="383215FD" w14:textId="77777777">
        <w:trPr>
          <w:trHeight w:val="320"/>
        </w:trPr>
        <w:tc>
          <w:tcPr>
            <w:tcW w:w="10446" w:type="dxa"/>
            <w:gridSpan w:val="3"/>
            <w:shd w:val="clear" w:color="auto" w:fill="187B6B"/>
          </w:tcPr>
          <w:p w14:paraId="383215FC" w14:textId="77777777" w:rsidR="003A035E" w:rsidRDefault="001C7F11">
            <w:pPr>
              <w:pStyle w:val="TableParagraph"/>
              <w:spacing w:before="10"/>
              <w:ind w:left="2360" w:right="2341"/>
              <w:jc w:val="center"/>
              <w:rPr>
                <w:rFonts w:ascii="Tahoma"/>
                <w:b/>
                <w:sz w:val="24"/>
              </w:rPr>
            </w:pPr>
            <w:r>
              <w:rPr>
                <w:rFonts w:ascii="Tahoma"/>
                <w:b/>
                <w:color w:val="FFFFFF"/>
                <w:w w:val="85"/>
                <w:sz w:val="24"/>
              </w:rPr>
              <w:t>Detailed</w:t>
            </w:r>
            <w:r>
              <w:rPr>
                <w:rFonts w:ascii="Tahoma"/>
                <w:b/>
                <w:color w:val="FFFFFF"/>
                <w:spacing w:val="7"/>
                <w:w w:val="85"/>
                <w:sz w:val="24"/>
              </w:rPr>
              <w:t xml:space="preserve"> </w:t>
            </w:r>
            <w:r>
              <w:rPr>
                <w:rFonts w:ascii="Tahoma"/>
                <w:b/>
                <w:color w:val="FFFFFF"/>
                <w:w w:val="85"/>
                <w:sz w:val="24"/>
              </w:rPr>
              <w:t>Design</w:t>
            </w:r>
            <w:r>
              <w:rPr>
                <w:rFonts w:ascii="Tahoma"/>
                <w:b/>
                <w:color w:val="FFFFFF"/>
                <w:spacing w:val="8"/>
                <w:w w:val="85"/>
                <w:sz w:val="24"/>
              </w:rPr>
              <w:t xml:space="preserve"> </w:t>
            </w:r>
            <w:r>
              <w:rPr>
                <w:rFonts w:ascii="Tahoma"/>
                <w:b/>
                <w:color w:val="FFFFFF"/>
                <w:w w:val="85"/>
                <w:sz w:val="24"/>
              </w:rPr>
              <w:t>and</w:t>
            </w:r>
            <w:r>
              <w:rPr>
                <w:rFonts w:ascii="Tahoma"/>
                <w:b/>
                <w:color w:val="FFFFFF"/>
                <w:spacing w:val="8"/>
                <w:w w:val="85"/>
                <w:sz w:val="24"/>
              </w:rPr>
              <w:t xml:space="preserve"> </w:t>
            </w:r>
            <w:r>
              <w:rPr>
                <w:rFonts w:ascii="Tahoma"/>
                <w:b/>
                <w:color w:val="FFFFFF"/>
                <w:w w:val="85"/>
                <w:sz w:val="24"/>
              </w:rPr>
              <w:t>Performance</w:t>
            </w:r>
            <w:r>
              <w:rPr>
                <w:rFonts w:ascii="Tahoma"/>
                <w:b/>
                <w:color w:val="FFFFFF"/>
                <w:spacing w:val="8"/>
                <w:w w:val="85"/>
                <w:sz w:val="24"/>
              </w:rPr>
              <w:t xml:space="preserve"> </w:t>
            </w:r>
            <w:r>
              <w:rPr>
                <w:rFonts w:ascii="Tahoma"/>
                <w:b/>
                <w:color w:val="FFFFFF"/>
                <w:w w:val="85"/>
                <w:sz w:val="24"/>
              </w:rPr>
              <w:t>requirements</w:t>
            </w:r>
          </w:p>
        </w:tc>
      </w:tr>
      <w:tr w:rsidR="003A035E" w14:paraId="383215FF" w14:textId="77777777">
        <w:trPr>
          <w:trHeight w:val="314"/>
        </w:trPr>
        <w:tc>
          <w:tcPr>
            <w:tcW w:w="10446" w:type="dxa"/>
            <w:gridSpan w:val="3"/>
          </w:tcPr>
          <w:p w14:paraId="383215FE" w14:textId="77777777" w:rsidR="003A035E" w:rsidRDefault="003A035E">
            <w:pPr>
              <w:pStyle w:val="TableParagraph"/>
              <w:rPr>
                <w:rFonts w:ascii="Times New Roman"/>
                <w:sz w:val="20"/>
              </w:rPr>
            </w:pPr>
          </w:p>
        </w:tc>
      </w:tr>
      <w:tr w:rsidR="003A035E" w14:paraId="38321602" w14:textId="77777777">
        <w:trPr>
          <w:trHeight w:val="320"/>
        </w:trPr>
        <w:tc>
          <w:tcPr>
            <w:tcW w:w="886" w:type="dxa"/>
            <w:shd w:val="clear" w:color="auto" w:fill="3DA694"/>
          </w:tcPr>
          <w:p w14:paraId="38321600" w14:textId="77777777" w:rsidR="003A035E" w:rsidRDefault="001C7F11">
            <w:pPr>
              <w:pStyle w:val="TableParagraph"/>
              <w:spacing w:before="10"/>
              <w:ind w:left="285"/>
              <w:rPr>
                <w:rFonts w:ascii="Tahoma"/>
                <w:b/>
                <w:sz w:val="24"/>
              </w:rPr>
            </w:pPr>
            <w:r>
              <w:rPr>
                <w:rFonts w:ascii="Tahoma"/>
                <w:b/>
                <w:color w:val="FFFFFF"/>
                <w:w w:val="90"/>
                <w:sz w:val="24"/>
              </w:rPr>
              <w:t>1.1</w:t>
            </w:r>
          </w:p>
        </w:tc>
        <w:tc>
          <w:tcPr>
            <w:tcW w:w="9560" w:type="dxa"/>
            <w:gridSpan w:val="2"/>
            <w:shd w:val="clear" w:color="auto" w:fill="3DA694"/>
          </w:tcPr>
          <w:p w14:paraId="38321601" w14:textId="77777777" w:rsidR="003A035E" w:rsidRDefault="001C7F11">
            <w:pPr>
              <w:pStyle w:val="TableParagraph"/>
              <w:spacing w:before="10"/>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3A035E" w14:paraId="38321607" w14:textId="77777777">
        <w:trPr>
          <w:trHeight w:val="1250"/>
        </w:trPr>
        <w:tc>
          <w:tcPr>
            <w:tcW w:w="886" w:type="dxa"/>
          </w:tcPr>
          <w:p w14:paraId="38321603" w14:textId="77777777" w:rsidR="003A035E" w:rsidRDefault="003A035E">
            <w:pPr>
              <w:pStyle w:val="TableParagraph"/>
              <w:rPr>
                <w:rFonts w:ascii="Times New Roman"/>
                <w:sz w:val="20"/>
              </w:rPr>
            </w:pPr>
          </w:p>
        </w:tc>
        <w:tc>
          <w:tcPr>
            <w:tcW w:w="9560" w:type="dxa"/>
            <w:gridSpan w:val="2"/>
          </w:tcPr>
          <w:p w14:paraId="38321604" w14:textId="77777777" w:rsidR="003A035E" w:rsidRDefault="001C7F11">
            <w:pPr>
              <w:pStyle w:val="TableParagraph"/>
              <w:spacing w:before="32"/>
              <w:ind w:left="79"/>
              <w:rPr>
                <w:sz w:val="20"/>
              </w:rPr>
            </w:pPr>
            <w:r>
              <w:rPr>
                <w:color w:val="231F20"/>
                <w:spacing w:val="-1"/>
                <w:w w:val="95"/>
                <w:sz w:val="20"/>
              </w:rPr>
              <w:t>The</w:t>
            </w:r>
            <w:r>
              <w:rPr>
                <w:color w:val="231F20"/>
                <w:spacing w:val="-15"/>
                <w:w w:val="95"/>
                <w:sz w:val="20"/>
              </w:rPr>
              <w:t xml:space="preserve"> </w:t>
            </w:r>
            <w:r>
              <w:rPr>
                <w:color w:val="231F20"/>
                <w:w w:val="95"/>
                <w:sz w:val="20"/>
              </w:rPr>
              <w:t>construction</w:t>
            </w:r>
            <w:r>
              <w:rPr>
                <w:color w:val="231F20"/>
                <w:spacing w:val="-15"/>
                <w:w w:val="95"/>
                <w:sz w:val="20"/>
              </w:rPr>
              <w:t xml:space="preserve"> </w:t>
            </w:r>
            <w:r>
              <w:rPr>
                <w:color w:val="231F20"/>
                <w:w w:val="95"/>
                <w:sz w:val="20"/>
              </w:rPr>
              <w:t>of</w:t>
            </w:r>
            <w:r>
              <w:rPr>
                <w:color w:val="231F20"/>
                <w:spacing w:val="-15"/>
                <w:w w:val="95"/>
                <w:sz w:val="20"/>
              </w:rPr>
              <w:t xml:space="preserve"> </w:t>
            </w:r>
            <w:r>
              <w:rPr>
                <w:color w:val="231F20"/>
                <w:w w:val="95"/>
                <w:sz w:val="20"/>
              </w:rPr>
              <w:t>new</w:t>
            </w:r>
            <w:r>
              <w:rPr>
                <w:color w:val="231F20"/>
                <w:spacing w:val="-15"/>
                <w:w w:val="95"/>
                <w:sz w:val="20"/>
              </w:rPr>
              <w:t xml:space="preserve"> </w:t>
            </w:r>
            <w:r>
              <w:rPr>
                <w:color w:val="231F20"/>
                <w:w w:val="95"/>
                <w:sz w:val="20"/>
              </w:rPr>
              <w:t>office</w:t>
            </w:r>
            <w:r>
              <w:rPr>
                <w:color w:val="231F20"/>
                <w:spacing w:val="-15"/>
                <w:w w:val="95"/>
                <w:sz w:val="20"/>
              </w:rPr>
              <w:t xml:space="preserve"> </w:t>
            </w:r>
            <w:r>
              <w:rPr>
                <w:color w:val="231F20"/>
                <w:w w:val="95"/>
                <w:sz w:val="20"/>
              </w:rPr>
              <w:t>buildings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high</w:t>
            </w:r>
            <w:r>
              <w:rPr>
                <w:color w:val="231F20"/>
                <w:spacing w:val="-15"/>
                <w:w w:val="95"/>
                <w:sz w:val="20"/>
              </w:rPr>
              <w:t xml:space="preserve"> </w:t>
            </w:r>
            <w:r>
              <w:rPr>
                <w:color w:val="231F20"/>
                <w:w w:val="95"/>
                <w:sz w:val="20"/>
              </w:rPr>
              <w:t>energy</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environmental</w:t>
            </w:r>
            <w:r>
              <w:rPr>
                <w:color w:val="231F20"/>
                <w:spacing w:val="-14"/>
                <w:w w:val="95"/>
                <w:sz w:val="20"/>
              </w:rPr>
              <w:t xml:space="preserve"> </w:t>
            </w:r>
            <w:r>
              <w:rPr>
                <w:color w:val="231F20"/>
                <w:w w:val="95"/>
                <w:sz w:val="20"/>
              </w:rPr>
              <w:t>performance</w:t>
            </w:r>
            <w:r>
              <w:rPr>
                <w:color w:val="231F20"/>
                <w:spacing w:val="-15"/>
                <w:w w:val="95"/>
                <w:sz w:val="20"/>
              </w:rPr>
              <w:t xml:space="preserve"> </w:t>
            </w:r>
            <w:r>
              <w:rPr>
                <w:color w:val="231F20"/>
                <w:w w:val="95"/>
                <w:sz w:val="20"/>
              </w:rPr>
              <w:t>standards</w:t>
            </w:r>
          </w:p>
          <w:p w14:paraId="38321605" w14:textId="77777777" w:rsidR="003A035E" w:rsidRDefault="001C7F11">
            <w:pPr>
              <w:pStyle w:val="TableParagraph"/>
              <w:spacing w:before="8"/>
              <w:ind w:left="4692"/>
              <w:rPr>
                <w:sz w:val="20"/>
              </w:rPr>
            </w:pPr>
            <w:r>
              <w:rPr>
                <w:color w:val="231F20"/>
                <w:sz w:val="20"/>
              </w:rPr>
              <w:t>or</w:t>
            </w:r>
          </w:p>
          <w:p w14:paraId="38321606" w14:textId="77777777" w:rsidR="003A035E" w:rsidRDefault="001C7F11">
            <w:pPr>
              <w:pStyle w:val="TableParagraph"/>
              <w:spacing w:before="7" w:line="247" w:lineRule="auto"/>
              <w:ind w:left="79" w:right="52"/>
              <w:rPr>
                <w:sz w:val="20"/>
              </w:rPr>
            </w:pPr>
            <w:r>
              <w:rPr>
                <w:color w:val="231F20"/>
                <w:w w:val="95"/>
                <w:sz w:val="20"/>
              </w:rPr>
              <w:t>The</w:t>
            </w:r>
            <w:r>
              <w:rPr>
                <w:color w:val="231F20"/>
                <w:spacing w:val="-12"/>
                <w:w w:val="95"/>
                <w:sz w:val="20"/>
              </w:rPr>
              <w:t xml:space="preserve"> </w:t>
            </w:r>
            <w:r>
              <w:rPr>
                <w:color w:val="231F20"/>
                <w:w w:val="95"/>
                <w:sz w:val="20"/>
              </w:rPr>
              <w:t>carrying</w:t>
            </w:r>
            <w:r>
              <w:rPr>
                <w:color w:val="231F20"/>
                <w:spacing w:val="-11"/>
                <w:w w:val="95"/>
                <w:sz w:val="20"/>
              </w:rPr>
              <w:t xml:space="preserve"> </w:t>
            </w:r>
            <w:r>
              <w:rPr>
                <w:color w:val="231F20"/>
                <w:w w:val="95"/>
                <w:sz w:val="20"/>
              </w:rPr>
              <w:t>out</w:t>
            </w:r>
            <w:r>
              <w:rPr>
                <w:color w:val="231F20"/>
                <w:spacing w:val="-11"/>
                <w:w w:val="95"/>
                <w:sz w:val="20"/>
              </w:rPr>
              <w:t xml:space="preserve"> </w:t>
            </w:r>
            <w:r>
              <w:rPr>
                <w:color w:val="231F20"/>
                <w:w w:val="95"/>
                <w:sz w:val="20"/>
              </w:rPr>
              <w:t>of</w:t>
            </w:r>
            <w:r>
              <w:rPr>
                <w:color w:val="231F20"/>
                <w:spacing w:val="-11"/>
                <w:w w:val="95"/>
                <w:sz w:val="20"/>
              </w:rPr>
              <w:t xml:space="preserve"> </w:t>
            </w:r>
            <w:r>
              <w:rPr>
                <w:color w:val="231F20"/>
                <w:w w:val="95"/>
                <w:sz w:val="20"/>
              </w:rPr>
              <w:t>major</w:t>
            </w:r>
            <w:r>
              <w:rPr>
                <w:color w:val="231F20"/>
                <w:spacing w:val="-11"/>
                <w:w w:val="95"/>
                <w:sz w:val="20"/>
              </w:rPr>
              <w:t xml:space="preserve"> </w:t>
            </w:r>
            <w:r>
              <w:rPr>
                <w:color w:val="231F20"/>
                <w:w w:val="95"/>
                <w:sz w:val="20"/>
              </w:rPr>
              <w:t>renovations</w:t>
            </w:r>
            <w:r>
              <w:rPr>
                <w:color w:val="231F20"/>
                <w:spacing w:val="-11"/>
                <w:w w:val="95"/>
                <w:sz w:val="20"/>
              </w:rPr>
              <w:t xml:space="preserve"> </w:t>
            </w:r>
            <w:r>
              <w:rPr>
                <w:color w:val="231F20"/>
                <w:w w:val="95"/>
                <w:sz w:val="20"/>
              </w:rPr>
              <w:t>to</w:t>
            </w:r>
            <w:r>
              <w:rPr>
                <w:color w:val="231F20"/>
                <w:spacing w:val="-11"/>
                <w:w w:val="95"/>
                <w:sz w:val="20"/>
              </w:rPr>
              <w:t xml:space="preserve"> </w:t>
            </w:r>
            <w:r>
              <w:rPr>
                <w:color w:val="231F20"/>
                <w:w w:val="95"/>
                <w:sz w:val="20"/>
              </w:rPr>
              <w:t>exiting</w:t>
            </w:r>
            <w:r>
              <w:rPr>
                <w:color w:val="231F20"/>
                <w:spacing w:val="-11"/>
                <w:w w:val="95"/>
                <w:sz w:val="20"/>
              </w:rPr>
              <w:t xml:space="preserve"> </w:t>
            </w:r>
            <w:r>
              <w:rPr>
                <w:color w:val="231F20"/>
                <w:w w:val="95"/>
                <w:sz w:val="20"/>
              </w:rPr>
              <w:t>office</w:t>
            </w:r>
            <w:r>
              <w:rPr>
                <w:color w:val="231F20"/>
                <w:spacing w:val="-11"/>
                <w:w w:val="95"/>
                <w:sz w:val="20"/>
              </w:rPr>
              <w:t xml:space="preserve"> </w:t>
            </w:r>
            <w:r>
              <w:rPr>
                <w:color w:val="231F20"/>
                <w:w w:val="95"/>
                <w:sz w:val="20"/>
              </w:rPr>
              <w:t>buildings</w:t>
            </w:r>
            <w:r>
              <w:rPr>
                <w:color w:val="231F20"/>
                <w:spacing w:val="-11"/>
                <w:w w:val="95"/>
                <w:sz w:val="20"/>
              </w:rPr>
              <w:t xml:space="preserve"> </w:t>
            </w:r>
            <w:r>
              <w:rPr>
                <w:color w:val="231F20"/>
                <w:w w:val="95"/>
                <w:sz w:val="20"/>
              </w:rPr>
              <w:t>to</w:t>
            </w:r>
            <w:r>
              <w:rPr>
                <w:color w:val="231F20"/>
                <w:spacing w:val="-12"/>
                <w:w w:val="95"/>
                <w:sz w:val="20"/>
              </w:rPr>
              <w:t xml:space="preserve"> </w:t>
            </w:r>
            <w:r>
              <w:rPr>
                <w:color w:val="231F20"/>
                <w:w w:val="95"/>
                <w:sz w:val="20"/>
              </w:rPr>
              <w:t>high</w:t>
            </w:r>
            <w:r>
              <w:rPr>
                <w:color w:val="231F20"/>
                <w:spacing w:val="-11"/>
                <w:w w:val="95"/>
                <w:sz w:val="20"/>
              </w:rPr>
              <w:t xml:space="preserve"> </w:t>
            </w:r>
            <w:r>
              <w:rPr>
                <w:color w:val="231F20"/>
                <w:w w:val="95"/>
                <w:sz w:val="20"/>
              </w:rPr>
              <w:t>energy</w:t>
            </w:r>
            <w:r>
              <w:rPr>
                <w:color w:val="231F20"/>
                <w:spacing w:val="-11"/>
                <w:w w:val="95"/>
                <w:sz w:val="20"/>
              </w:rPr>
              <w:t xml:space="preserve"> </w:t>
            </w:r>
            <w:r>
              <w:rPr>
                <w:color w:val="231F20"/>
                <w:w w:val="95"/>
                <w:sz w:val="20"/>
              </w:rPr>
              <w:t>and</w:t>
            </w:r>
            <w:r>
              <w:rPr>
                <w:color w:val="231F20"/>
                <w:spacing w:val="-11"/>
                <w:w w:val="95"/>
                <w:sz w:val="20"/>
              </w:rPr>
              <w:t xml:space="preserve"> </w:t>
            </w:r>
            <w:r>
              <w:rPr>
                <w:color w:val="231F20"/>
                <w:w w:val="95"/>
                <w:sz w:val="20"/>
              </w:rPr>
              <w:t>environmental</w:t>
            </w:r>
            <w:r>
              <w:rPr>
                <w:color w:val="231F20"/>
                <w:spacing w:val="-11"/>
                <w:w w:val="95"/>
                <w:sz w:val="20"/>
              </w:rPr>
              <w:t xml:space="preserve"> </w:t>
            </w:r>
            <w:r>
              <w:rPr>
                <w:color w:val="231F20"/>
                <w:w w:val="95"/>
                <w:sz w:val="20"/>
              </w:rPr>
              <w:t>performance</w:t>
            </w:r>
            <w:r>
              <w:rPr>
                <w:color w:val="231F20"/>
                <w:spacing w:val="-54"/>
                <w:w w:val="95"/>
                <w:sz w:val="20"/>
              </w:rPr>
              <w:t xml:space="preserve"> </w:t>
            </w:r>
            <w:r>
              <w:rPr>
                <w:color w:val="231F20"/>
                <w:sz w:val="20"/>
              </w:rPr>
              <w:t>standards</w:t>
            </w:r>
          </w:p>
        </w:tc>
      </w:tr>
      <w:tr w:rsidR="003A035E" w14:paraId="38321609" w14:textId="77777777">
        <w:trPr>
          <w:trHeight w:val="320"/>
        </w:trPr>
        <w:tc>
          <w:tcPr>
            <w:tcW w:w="10446" w:type="dxa"/>
            <w:gridSpan w:val="3"/>
          </w:tcPr>
          <w:p w14:paraId="38321608" w14:textId="77777777" w:rsidR="003A035E" w:rsidRDefault="003A035E">
            <w:pPr>
              <w:pStyle w:val="TableParagraph"/>
              <w:rPr>
                <w:rFonts w:ascii="Times New Roman"/>
                <w:sz w:val="20"/>
              </w:rPr>
            </w:pPr>
          </w:p>
        </w:tc>
      </w:tr>
      <w:tr w:rsidR="003A035E" w14:paraId="3832160C" w14:textId="77777777">
        <w:trPr>
          <w:trHeight w:val="320"/>
        </w:trPr>
        <w:tc>
          <w:tcPr>
            <w:tcW w:w="886" w:type="dxa"/>
            <w:shd w:val="clear" w:color="auto" w:fill="3DA694"/>
          </w:tcPr>
          <w:p w14:paraId="3832160A" w14:textId="77777777" w:rsidR="003A035E" w:rsidRDefault="001C7F11">
            <w:pPr>
              <w:pStyle w:val="TableParagraph"/>
              <w:spacing w:before="10"/>
              <w:ind w:left="285"/>
              <w:rPr>
                <w:rFonts w:ascii="Tahoma"/>
                <w:b/>
                <w:sz w:val="24"/>
              </w:rPr>
            </w:pPr>
            <w:r>
              <w:rPr>
                <w:rFonts w:ascii="Tahoma"/>
                <w:b/>
                <w:color w:val="FFFFFF"/>
                <w:w w:val="90"/>
                <w:sz w:val="24"/>
              </w:rPr>
              <w:t>1.2</w:t>
            </w:r>
          </w:p>
        </w:tc>
        <w:tc>
          <w:tcPr>
            <w:tcW w:w="9560" w:type="dxa"/>
            <w:gridSpan w:val="2"/>
            <w:shd w:val="clear" w:color="auto" w:fill="3DA694"/>
          </w:tcPr>
          <w:p w14:paraId="3832160B" w14:textId="77777777" w:rsidR="003A035E" w:rsidRDefault="001C7F11">
            <w:pPr>
              <w:pStyle w:val="TableParagraph"/>
              <w:spacing w:before="10"/>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3A035E" w14:paraId="38321613" w14:textId="77777777" w:rsidTr="001D7A4B">
        <w:trPr>
          <w:trHeight w:val="1545"/>
        </w:trPr>
        <w:tc>
          <w:tcPr>
            <w:tcW w:w="886" w:type="dxa"/>
          </w:tcPr>
          <w:p w14:paraId="3832160D" w14:textId="77777777" w:rsidR="003A035E" w:rsidRDefault="003A035E">
            <w:pPr>
              <w:pStyle w:val="TableParagraph"/>
              <w:rPr>
                <w:rFonts w:ascii="Times New Roman"/>
                <w:sz w:val="20"/>
              </w:rPr>
            </w:pPr>
          </w:p>
        </w:tc>
        <w:tc>
          <w:tcPr>
            <w:tcW w:w="9560" w:type="dxa"/>
            <w:gridSpan w:val="2"/>
          </w:tcPr>
          <w:p w14:paraId="3832160E" w14:textId="77777777" w:rsidR="003A035E" w:rsidRDefault="001C7F11">
            <w:pPr>
              <w:pStyle w:val="TableParagraph"/>
              <w:spacing w:before="20"/>
              <w:ind w:left="79"/>
              <w:jc w:val="both"/>
              <w:rPr>
                <w:rFonts w:ascii="Tahoma"/>
                <w:b/>
                <w:sz w:val="20"/>
              </w:rPr>
            </w:pPr>
            <w:r>
              <w:rPr>
                <w:rFonts w:ascii="Tahoma"/>
                <w:b/>
                <w:color w:val="231F20"/>
                <w:w w:val="85"/>
                <w:sz w:val="20"/>
              </w:rPr>
              <w:t>Minimum</w:t>
            </w:r>
            <w:r>
              <w:rPr>
                <w:rFonts w:ascii="Tahoma"/>
                <w:b/>
                <w:color w:val="231F20"/>
                <w:spacing w:val="12"/>
                <w:w w:val="85"/>
                <w:sz w:val="20"/>
              </w:rPr>
              <w:t xml:space="preserve"> </w:t>
            </w:r>
            <w:r>
              <w:rPr>
                <w:rFonts w:ascii="Tahoma"/>
                <w:b/>
                <w:color w:val="231F20"/>
                <w:w w:val="85"/>
                <w:sz w:val="20"/>
              </w:rPr>
              <w:t>Energy</w:t>
            </w:r>
            <w:r>
              <w:rPr>
                <w:rFonts w:ascii="Tahoma"/>
                <w:b/>
                <w:color w:val="231F20"/>
                <w:spacing w:val="13"/>
                <w:w w:val="85"/>
                <w:sz w:val="20"/>
              </w:rPr>
              <w:t xml:space="preserve"> </w:t>
            </w:r>
            <w:r>
              <w:rPr>
                <w:rFonts w:ascii="Tahoma"/>
                <w:b/>
                <w:color w:val="231F20"/>
                <w:w w:val="85"/>
                <w:sz w:val="20"/>
              </w:rPr>
              <w:t>performance</w:t>
            </w:r>
          </w:p>
          <w:p w14:paraId="3832160F" w14:textId="77777777" w:rsidR="003A035E" w:rsidRDefault="003A035E">
            <w:pPr>
              <w:pStyle w:val="TableParagraph"/>
              <w:spacing w:before="6"/>
              <w:rPr>
                <w:i/>
                <w:sz w:val="21"/>
              </w:rPr>
            </w:pPr>
          </w:p>
          <w:p w14:paraId="38321612" w14:textId="4635E61E" w:rsidR="003A035E" w:rsidRDefault="001C7F11" w:rsidP="006C74C1">
            <w:pPr>
              <w:pStyle w:val="TableParagraph"/>
              <w:spacing w:before="1" w:line="247" w:lineRule="auto"/>
              <w:ind w:left="79" w:right="58"/>
              <w:jc w:val="both"/>
              <w:rPr>
                <w:sz w:val="20"/>
              </w:rPr>
            </w:pPr>
            <w:r>
              <w:rPr>
                <w:color w:val="231F20"/>
                <w:w w:val="95"/>
                <w:sz w:val="20"/>
              </w:rPr>
              <w:t>For new-build and major renovation projects, the cost optimum primary energy demand for a public office</w:t>
            </w:r>
            <w:r>
              <w:rPr>
                <w:color w:val="231F20"/>
                <w:spacing w:val="1"/>
                <w:w w:val="95"/>
                <w:sz w:val="20"/>
              </w:rPr>
              <w:t xml:space="preserve"> </w:t>
            </w:r>
            <w:r>
              <w:rPr>
                <w:color w:val="231F20"/>
                <w:w w:val="95"/>
                <w:sz w:val="20"/>
              </w:rPr>
              <w:t>building</w:t>
            </w:r>
            <w:r>
              <w:rPr>
                <w:color w:val="231F20"/>
                <w:spacing w:val="-10"/>
                <w:w w:val="95"/>
                <w:sz w:val="20"/>
              </w:rPr>
              <w:t xml:space="preserve"> </w:t>
            </w:r>
            <w:r w:rsidR="001D7A4B">
              <w:rPr>
                <w:color w:val="231F20"/>
                <w:spacing w:val="-10"/>
                <w:w w:val="95"/>
                <w:sz w:val="20"/>
              </w:rPr>
              <w:t xml:space="preserve">will be </w:t>
            </w:r>
            <w:r>
              <w:rPr>
                <w:color w:val="231F20"/>
                <w:w w:val="95"/>
                <w:sz w:val="20"/>
              </w:rPr>
              <w:t>expressed</w:t>
            </w:r>
            <w:r>
              <w:rPr>
                <w:color w:val="231F20"/>
                <w:spacing w:val="-9"/>
                <w:w w:val="95"/>
                <w:sz w:val="20"/>
              </w:rPr>
              <w:t xml:space="preserve"> </w:t>
            </w:r>
            <w:r>
              <w:rPr>
                <w:color w:val="231F20"/>
                <w:w w:val="95"/>
                <w:sz w:val="20"/>
              </w:rPr>
              <w:t>in</w:t>
            </w:r>
            <w:r>
              <w:rPr>
                <w:color w:val="231F20"/>
                <w:spacing w:val="-10"/>
                <w:w w:val="95"/>
                <w:sz w:val="20"/>
              </w:rPr>
              <w:t xml:space="preserve"> </w:t>
            </w:r>
            <w:r>
              <w:rPr>
                <w:color w:val="231F20"/>
                <w:w w:val="95"/>
                <w:sz w:val="20"/>
              </w:rPr>
              <w:t>kWh/m2</w:t>
            </w:r>
            <w:r>
              <w:rPr>
                <w:color w:val="231F20"/>
                <w:spacing w:val="-9"/>
                <w:w w:val="95"/>
                <w:sz w:val="20"/>
              </w:rPr>
              <w:t xml:space="preserve"> </w:t>
            </w:r>
            <w:r>
              <w:rPr>
                <w:color w:val="231F20"/>
                <w:w w:val="95"/>
                <w:sz w:val="20"/>
              </w:rPr>
              <w:t>as</w:t>
            </w:r>
            <w:r>
              <w:rPr>
                <w:color w:val="231F20"/>
                <w:spacing w:val="-10"/>
                <w:w w:val="95"/>
                <w:sz w:val="20"/>
              </w:rPr>
              <w:t xml:space="preserve"> </w:t>
            </w:r>
            <w:r>
              <w:rPr>
                <w:color w:val="231F20"/>
                <w:w w:val="95"/>
                <w:sz w:val="20"/>
              </w:rPr>
              <w:t>calculated</w:t>
            </w:r>
            <w:r>
              <w:rPr>
                <w:color w:val="231F20"/>
                <w:spacing w:val="-9"/>
                <w:w w:val="95"/>
                <w:sz w:val="20"/>
              </w:rPr>
              <w:t xml:space="preserve"> </w:t>
            </w:r>
            <w:r>
              <w:rPr>
                <w:color w:val="231F20"/>
                <w:w w:val="95"/>
                <w:sz w:val="20"/>
              </w:rPr>
              <w:t>according</w:t>
            </w:r>
            <w:r>
              <w:rPr>
                <w:color w:val="231F20"/>
                <w:spacing w:val="-10"/>
                <w:w w:val="95"/>
                <w:sz w:val="20"/>
              </w:rPr>
              <w:t xml:space="preserve"> </w:t>
            </w:r>
            <w:r>
              <w:rPr>
                <w:color w:val="231F20"/>
                <w:w w:val="95"/>
                <w:sz w:val="20"/>
              </w:rPr>
              <w:t>to</w:t>
            </w:r>
            <w:r>
              <w:rPr>
                <w:color w:val="231F20"/>
                <w:spacing w:val="-9"/>
                <w:w w:val="95"/>
                <w:sz w:val="20"/>
              </w:rPr>
              <w:t xml:space="preserve"> </w:t>
            </w:r>
            <w:r>
              <w:rPr>
                <w:color w:val="231F20"/>
                <w:w w:val="95"/>
                <w:sz w:val="20"/>
              </w:rPr>
              <w:t>the</w:t>
            </w:r>
            <w:r>
              <w:rPr>
                <w:color w:val="231F20"/>
                <w:spacing w:val="-10"/>
                <w:w w:val="95"/>
                <w:sz w:val="20"/>
              </w:rPr>
              <w:t xml:space="preserve"> </w:t>
            </w:r>
            <w:r>
              <w:rPr>
                <w:color w:val="231F20"/>
                <w:w w:val="95"/>
                <w:sz w:val="20"/>
              </w:rPr>
              <w:t>methodology</w:t>
            </w:r>
            <w:r>
              <w:rPr>
                <w:color w:val="231F20"/>
                <w:spacing w:val="-9"/>
                <w:w w:val="95"/>
                <w:sz w:val="20"/>
              </w:rPr>
              <w:t xml:space="preserve"> </w:t>
            </w:r>
            <w:r>
              <w:rPr>
                <w:color w:val="231F20"/>
                <w:w w:val="95"/>
                <w:sz w:val="20"/>
              </w:rPr>
              <w:t>in</w:t>
            </w:r>
            <w:r>
              <w:rPr>
                <w:color w:val="231F20"/>
                <w:spacing w:val="-10"/>
                <w:w w:val="95"/>
                <w:sz w:val="20"/>
              </w:rPr>
              <w:t xml:space="preserve"> </w:t>
            </w:r>
            <w:r>
              <w:rPr>
                <w:color w:val="231F20"/>
                <w:w w:val="95"/>
                <w:sz w:val="20"/>
              </w:rPr>
              <w:t>Commission</w:t>
            </w:r>
            <w:r>
              <w:rPr>
                <w:color w:val="231F20"/>
                <w:spacing w:val="-9"/>
                <w:w w:val="95"/>
                <w:sz w:val="20"/>
              </w:rPr>
              <w:t xml:space="preserve"> </w:t>
            </w:r>
            <w:r>
              <w:rPr>
                <w:color w:val="231F20"/>
                <w:w w:val="95"/>
                <w:sz w:val="20"/>
              </w:rPr>
              <w:t>Delegated</w:t>
            </w:r>
            <w:r>
              <w:rPr>
                <w:color w:val="231F20"/>
                <w:spacing w:val="-10"/>
                <w:w w:val="95"/>
                <w:sz w:val="20"/>
              </w:rPr>
              <w:t xml:space="preserve"> </w:t>
            </w:r>
            <w:r>
              <w:rPr>
                <w:color w:val="231F20"/>
                <w:w w:val="95"/>
                <w:sz w:val="20"/>
              </w:rPr>
              <w:t>Regulation</w:t>
            </w:r>
            <w:r>
              <w:rPr>
                <w:color w:val="231F20"/>
                <w:spacing w:val="-54"/>
                <w:w w:val="95"/>
                <w:sz w:val="20"/>
              </w:rPr>
              <w:t xml:space="preserve"> </w:t>
            </w:r>
            <w:r>
              <w:rPr>
                <w:color w:val="231F20"/>
                <w:sz w:val="20"/>
              </w:rPr>
              <w:t>No</w:t>
            </w:r>
            <w:r>
              <w:rPr>
                <w:color w:val="231F20"/>
                <w:spacing w:val="-19"/>
                <w:sz w:val="20"/>
              </w:rPr>
              <w:t xml:space="preserve"> </w:t>
            </w:r>
            <w:r>
              <w:rPr>
                <w:color w:val="231F20"/>
                <w:sz w:val="20"/>
              </w:rPr>
              <w:t>244/2012.</w:t>
            </w:r>
          </w:p>
        </w:tc>
      </w:tr>
      <w:tr w:rsidR="003A035E" w14:paraId="38321618" w14:textId="77777777">
        <w:trPr>
          <w:trHeight w:val="1139"/>
        </w:trPr>
        <w:tc>
          <w:tcPr>
            <w:tcW w:w="886" w:type="dxa"/>
          </w:tcPr>
          <w:p w14:paraId="38321614" w14:textId="77777777" w:rsidR="003A035E" w:rsidRDefault="003A035E">
            <w:pPr>
              <w:pStyle w:val="TableParagraph"/>
              <w:rPr>
                <w:rFonts w:ascii="Times New Roman"/>
                <w:sz w:val="20"/>
              </w:rPr>
            </w:pPr>
          </w:p>
        </w:tc>
        <w:tc>
          <w:tcPr>
            <w:tcW w:w="1661" w:type="dxa"/>
            <w:shd w:val="clear" w:color="auto" w:fill="A2CBC2"/>
          </w:tcPr>
          <w:p w14:paraId="38321615" w14:textId="77777777" w:rsidR="003A035E" w:rsidRDefault="003A035E">
            <w:pPr>
              <w:pStyle w:val="TableParagraph"/>
              <w:rPr>
                <w:i/>
                <w:sz w:val="24"/>
              </w:rPr>
            </w:pPr>
          </w:p>
          <w:p w14:paraId="38321616" w14:textId="77777777" w:rsidR="003A035E" w:rsidRDefault="001C7F11">
            <w:pPr>
              <w:pStyle w:val="TableParagraph"/>
              <w:spacing w:before="165"/>
              <w:ind w:left="312"/>
              <w:rPr>
                <w:rFonts w:ascii="Tahoma"/>
                <w:b/>
                <w:sz w:val="20"/>
              </w:rPr>
            </w:pPr>
            <w:r>
              <w:rPr>
                <w:rFonts w:ascii="Tahoma"/>
                <w:b/>
                <w:color w:val="231F20"/>
                <w:w w:val="95"/>
                <w:sz w:val="20"/>
              </w:rPr>
              <w:t>Verification:</w:t>
            </w:r>
          </w:p>
        </w:tc>
        <w:tc>
          <w:tcPr>
            <w:tcW w:w="7899" w:type="dxa"/>
          </w:tcPr>
          <w:p w14:paraId="088BD380" w14:textId="77777777" w:rsidR="003A035E" w:rsidRDefault="001C7F11">
            <w:pPr>
              <w:pStyle w:val="TableParagraph"/>
              <w:spacing w:before="36" w:line="247" w:lineRule="auto"/>
              <w:ind w:left="79" w:right="57"/>
              <w:jc w:val="both"/>
              <w:rPr>
                <w:color w:val="231F20"/>
                <w:sz w:val="18"/>
              </w:rPr>
            </w:pPr>
            <w:r>
              <w:rPr>
                <w:color w:val="231F20"/>
                <w:sz w:val="18"/>
              </w:rPr>
              <w:t>The Design team or the Design &amp; Build tenderer or the DBO tenderer shall submit information</w:t>
            </w:r>
            <w:r>
              <w:rPr>
                <w:color w:val="231F20"/>
                <w:spacing w:val="1"/>
                <w:sz w:val="18"/>
              </w:rPr>
              <w:t xml:space="preserve"> </w:t>
            </w:r>
            <w:r>
              <w:rPr>
                <w:color w:val="231F20"/>
                <w:w w:val="95"/>
                <w:sz w:val="18"/>
              </w:rPr>
              <w:t>demonstrating that the building design to be submitted to the local building control for permitting</w:t>
            </w:r>
            <w:r>
              <w:rPr>
                <w:color w:val="231F20"/>
                <w:spacing w:val="1"/>
                <w:w w:val="95"/>
                <w:sz w:val="18"/>
              </w:rPr>
              <w:t xml:space="preserve"> </w:t>
            </w:r>
            <w:r>
              <w:rPr>
                <w:color w:val="231F20"/>
                <w:w w:val="95"/>
                <w:sz w:val="18"/>
              </w:rPr>
              <w:t>complies with the GPP requirements. This shall consist of the energy performance of the building</w:t>
            </w:r>
            <w:r>
              <w:rPr>
                <w:color w:val="231F20"/>
                <w:spacing w:val="1"/>
                <w:w w:val="95"/>
                <w:sz w:val="18"/>
              </w:rPr>
              <w:t xml:space="preserve"> </w:t>
            </w:r>
            <w:r>
              <w:rPr>
                <w:color w:val="231F20"/>
                <w:w w:val="95"/>
                <w:sz w:val="18"/>
              </w:rPr>
              <w:t>calculated according to EN 15603 or equivalent, or the national calculation methodology applicable</w:t>
            </w:r>
            <w:r>
              <w:rPr>
                <w:color w:val="231F20"/>
                <w:spacing w:val="1"/>
                <w:w w:val="95"/>
                <w:sz w:val="18"/>
              </w:rPr>
              <w:t xml:space="preserve"> </w:t>
            </w:r>
            <w:r>
              <w:rPr>
                <w:color w:val="231F20"/>
                <w:sz w:val="18"/>
              </w:rPr>
              <w:t>where</w:t>
            </w:r>
            <w:r>
              <w:rPr>
                <w:color w:val="231F20"/>
                <w:spacing w:val="-19"/>
                <w:sz w:val="18"/>
              </w:rPr>
              <w:t xml:space="preserve"> </w:t>
            </w:r>
            <w:r>
              <w:rPr>
                <w:color w:val="231F20"/>
                <w:sz w:val="18"/>
              </w:rPr>
              <w:t>the</w:t>
            </w:r>
            <w:r>
              <w:rPr>
                <w:color w:val="231F20"/>
                <w:spacing w:val="-18"/>
                <w:sz w:val="18"/>
              </w:rPr>
              <w:t xml:space="preserve"> </w:t>
            </w:r>
            <w:r>
              <w:rPr>
                <w:color w:val="231F20"/>
                <w:sz w:val="18"/>
              </w:rPr>
              <w:t>building</w:t>
            </w:r>
            <w:r>
              <w:rPr>
                <w:color w:val="231F20"/>
                <w:spacing w:val="-18"/>
                <w:sz w:val="18"/>
              </w:rPr>
              <w:t xml:space="preserve"> </w:t>
            </w:r>
            <w:r>
              <w:rPr>
                <w:color w:val="231F20"/>
                <w:sz w:val="18"/>
              </w:rPr>
              <w:t>is</w:t>
            </w:r>
            <w:r>
              <w:rPr>
                <w:color w:val="231F20"/>
                <w:spacing w:val="-18"/>
                <w:sz w:val="18"/>
              </w:rPr>
              <w:t xml:space="preserve"> </w:t>
            </w:r>
            <w:r>
              <w:rPr>
                <w:color w:val="231F20"/>
                <w:sz w:val="18"/>
              </w:rPr>
              <w:t>situated.</w:t>
            </w:r>
          </w:p>
          <w:p w14:paraId="38321617" w14:textId="77777777" w:rsidR="001D7A4B" w:rsidRDefault="001D7A4B">
            <w:pPr>
              <w:pStyle w:val="TableParagraph"/>
              <w:spacing w:before="36" w:line="247" w:lineRule="auto"/>
              <w:ind w:left="79" w:right="57"/>
              <w:jc w:val="both"/>
              <w:rPr>
                <w:sz w:val="18"/>
              </w:rPr>
            </w:pPr>
          </w:p>
        </w:tc>
      </w:tr>
    </w:tbl>
    <w:p w14:paraId="3832161B" w14:textId="77777777" w:rsidR="003A035E" w:rsidRDefault="003A035E">
      <w:pPr>
        <w:rPr>
          <w:rFonts w:ascii="Times New Roman"/>
          <w:sz w:val="20"/>
        </w:rPr>
        <w:sectPr w:rsidR="003A035E">
          <w:footerReference w:type="default" r:id="rId7"/>
          <w:type w:val="continuous"/>
          <w:pgSz w:w="13320" w:h="18250"/>
          <w:pgMar w:top="1400" w:right="1300" w:bottom="1280" w:left="1320" w:header="0" w:footer="1084" w:gutter="0"/>
          <w:pgNumType w:start="1"/>
          <w:cols w:space="720"/>
        </w:sect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95"/>
        <w:gridCol w:w="1661"/>
        <w:gridCol w:w="7899"/>
      </w:tblGrid>
      <w:tr w:rsidR="003A035E" w14:paraId="38321622" w14:textId="77777777">
        <w:trPr>
          <w:trHeight w:val="2210"/>
        </w:trPr>
        <w:tc>
          <w:tcPr>
            <w:tcW w:w="895" w:type="dxa"/>
          </w:tcPr>
          <w:p w14:paraId="3832161C" w14:textId="77777777" w:rsidR="003A035E" w:rsidRDefault="003A035E">
            <w:pPr>
              <w:pStyle w:val="TableParagraph"/>
              <w:rPr>
                <w:rFonts w:ascii="Times New Roman"/>
                <w:sz w:val="18"/>
              </w:rPr>
            </w:pPr>
          </w:p>
        </w:tc>
        <w:tc>
          <w:tcPr>
            <w:tcW w:w="9560" w:type="dxa"/>
            <w:gridSpan w:val="2"/>
          </w:tcPr>
          <w:p w14:paraId="3832161D" w14:textId="77777777" w:rsidR="003A035E" w:rsidRDefault="001C7F11">
            <w:pPr>
              <w:pStyle w:val="TableParagraph"/>
              <w:spacing w:before="20"/>
              <w:ind w:left="80"/>
              <w:rPr>
                <w:rFonts w:ascii="Tahoma"/>
                <w:b/>
                <w:sz w:val="20"/>
              </w:rPr>
            </w:pPr>
            <w:r>
              <w:rPr>
                <w:rFonts w:ascii="Tahoma"/>
                <w:b/>
                <w:color w:val="231F20"/>
                <w:w w:val="85"/>
                <w:sz w:val="20"/>
              </w:rPr>
              <w:t>Recyclable</w:t>
            </w:r>
            <w:r>
              <w:rPr>
                <w:rFonts w:ascii="Tahoma"/>
                <w:b/>
                <w:color w:val="231F20"/>
                <w:spacing w:val="-8"/>
                <w:w w:val="85"/>
                <w:sz w:val="20"/>
              </w:rPr>
              <w:t xml:space="preserve"> </w:t>
            </w:r>
            <w:r>
              <w:rPr>
                <w:rFonts w:ascii="Tahoma"/>
                <w:b/>
                <w:color w:val="231F20"/>
                <w:w w:val="85"/>
                <w:sz w:val="20"/>
              </w:rPr>
              <w:t>waste</w:t>
            </w:r>
            <w:r>
              <w:rPr>
                <w:rFonts w:ascii="Tahoma"/>
                <w:b/>
                <w:color w:val="231F20"/>
                <w:spacing w:val="-8"/>
                <w:w w:val="85"/>
                <w:sz w:val="20"/>
              </w:rPr>
              <w:t xml:space="preserve"> </w:t>
            </w:r>
            <w:r>
              <w:rPr>
                <w:rFonts w:ascii="Tahoma"/>
                <w:b/>
                <w:color w:val="231F20"/>
                <w:w w:val="85"/>
                <w:sz w:val="20"/>
              </w:rPr>
              <w:t>storage</w:t>
            </w:r>
          </w:p>
          <w:p w14:paraId="3832161E" w14:textId="77777777" w:rsidR="003A035E" w:rsidRDefault="003A035E">
            <w:pPr>
              <w:pStyle w:val="TableParagraph"/>
              <w:spacing w:before="6"/>
              <w:rPr>
                <w:i/>
                <w:sz w:val="21"/>
              </w:rPr>
            </w:pPr>
          </w:p>
          <w:p w14:paraId="3832161F" w14:textId="77777777" w:rsidR="003A035E" w:rsidRDefault="001C7F11">
            <w:pPr>
              <w:pStyle w:val="TableParagraph"/>
              <w:spacing w:before="1" w:line="247" w:lineRule="auto"/>
              <w:ind w:left="80"/>
              <w:rPr>
                <w:sz w:val="20"/>
              </w:rPr>
            </w:pPr>
            <w:r>
              <w:rPr>
                <w:color w:val="231F20"/>
                <w:w w:val="90"/>
                <w:sz w:val="20"/>
              </w:rPr>
              <w:t>Dedicated</w:t>
            </w:r>
            <w:r>
              <w:rPr>
                <w:color w:val="231F20"/>
                <w:spacing w:val="6"/>
                <w:w w:val="90"/>
                <w:sz w:val="20"/>
              </w:rPr>
              <w:t xml:space="preserve"> </w:t>
            </w:r>
            <w:r>
              <w:rPr>
                <w:color w:val="231F20"/>
                <w:w w:val="90"/>
                <w:sz w:val="20"/>
              </w:rPr>
              <w:t>storage</w:t>
            </w:r>
            <w:r>
              <w:rPr>
                <w:color w:val="231F20"/>
                <w:spacing w:val="7"/>
                <w:w w:val="90"/>
                <w:sz w:val="20"/>
              </w:rPr>
              <w:t xml:space="preserve"> </w:t>
            </w:r>
            <w:r>
              <w:rPr>
                <w:color w:val="231F20"/>
                <w:w w:val="90"/>
                <w:sz w:val="20"/>
              </w:rPr>
              <w:t>space</w:t>
            </w:r>
            <w:r>
              <w:rPr>
                <w:color w:val="231F20"/>
                <w:spacing w:val="7"/>
                <w:w w:val="90"/>
                <w:sz w:val="20"/>
              </w:rPr>
              <w:t xml:space="preserve"> </w:t>
            </w:r>
            <w:r>
              <w:rPr>
                <w:color w:val="231F20"/>
                <w:w w:val="90"/>
                <w:sz w:val="20"/>
              </w:rPr>
              <w:t>shall</w:t>
            </w:r>
            <w:r>
              <w:rPr>
                <w:color w:val="231F20"/>
                <w:spacing w:val="7"/>
                <w:w w:val="90"/>
                <w:sz w:val="20"/>
              </w:rPr>
              <w:t xml:space="preserve"> </w:t>
            </w:r>
            <w:r>
              <w:rPr>
                <w:color w:val="231F20"/>
                <w:w w:val="90"/>
                <w:sz w:val="20"/>
              </w:rPr>
              <w:t>be</w:t>
            </w:r>
            <w:r>
              <w:rPr>
                <w:color w:val="231F20"/>
                <w:spacing w:val="7"/>
                <w:w w:val="90"/>
                <w:sz w:val="20"/>
              </w:rPr>
              <w:t xml:space="preserve"> </w:t>
            </w:r>
            <w:r>
              <w:rPr>
                <w:color w:val="231F20"/>
                <w:w w:val="90"/>
                <w:sz w:val="20"/>
              </w:rPr>
              <w:t>provided</w:t>
            </w:r>
            <w:r>
              <w:rPr>
                <w:color w:val="231F20"/>
                <w:spacing w:val="7"/>
                <w:w w:val="90"/>
                <w:sz w:val="20"/>
              </w:rPr>
              <w:t xml:space="preserve"> </w:t>
            </w:r>
            <w:r>
              <w:rPr>
                <w:color w:val="231F20"/>
                <w:w w:val="90"/>
                <w:sz w:val="20"/>
              </w:rPr>
              <w:t>within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building,</w:t>
            </w:r>
            <w:r>
              <w:rPr>
                <w:color w:val="231F20"/>
                <w:spacing w:val="7"/>
                <w:w w:val="90"/>
                <w:sz w:val="20"/>
              </w:rPr>
              <w:t xml:space="preserve"> </w:t>
            </w:r>
            <w:r>
              <w:rPr>
                <w:color w:val="231F20"/>
                <w:w w:val="90"/>
                <w:sz w:val="20"/>
              </w:rPr>
              <w:t>or</w:t>
            </w:r>
            <w:r>
              <w:rPr>
                <w:color w:val="231F20"/>
                <w:spacing w:val="7"/>
                <w:w w:val="90"/>
                <w:sz w:val="20"/>
              </w:rPr>
              <w:t xml:space="preserve"> </w:t>
            </w:r>
            <w:r>
              <w:rPr>
                <w:color w:val="231F20"/>
                <w:w w:val="90"/>
                <w:sz w:val="20"/>
              </w:rPr>
              <w:t>within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curtilage</w:t>
            </w:r>
            <w:r>
              <w:rPr>
                <w:color w:val="231F20"/>
                <w:spacing w:val="6"/>
                <w:w w:val="90"/>
                <w:sz w:val="20"/>
              </w:rPr>
              <w:t xml:space="preserve"> </w:t>
            </w:r>
            <w:r>
              <w:rPr>
                <w:color w:val="231F20"/>
                <w:w w:val="90"/>
                <w:sz w:val="20"/>
              </w:rPr>
              <w:t>of</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building,</w:t>
            </w:r>
            <w:r>
              <w:rPr>
                <w:color w:val="231F20"/>
                <w:spacing w:val="7"/>
                <w:w w:val="90"/>
                <w:sz w:val="20"/>
              </w:rPr>
              <w:t xml:space="preserve"> </w:t>
            </w:r>
            <w:r>
              <w:rPr>
                <w:color w:val="231F20"/>
                <w:w w:val="90"/>
                <w:sz w:val="20"/>
              </w:rPr>
              <w:t>to</w:t>
            </w:r>
            <w:r>
              <w:rPr>
                <w:color w:val="231F20"/>
                <w:spacing w:val="7"/>
                <w:w w:val="90"/>
                <w:sz w:val="20"/>
              </w:rPr>
              <w:t xml:space="preserve"> </w:t>
            </w:r>
            <w:r>
              <w:rPr>
                <w:color w:val="231F20"/>
                <w:w w:val="90"/>
                <w:sz w:val="20"/>
              </w:rPr>
              <w:t>facilitate</w:t>
            </w:r>
            <w:r>
              <w:rPr>
                <w:color w:val="231F20"/>
                <w:spacing w:val="-51"/>
                <w:w w:val="90"/>
                <w:sz w:val="20"/>
              </w:rPr>
              <w:t xml:space="preserve"> </w:t>
            </w:r>
            <w:r>
              <w:rPr>
                <w:color w:val="231F20"/>
                <w:w w:val="90"/>
                <w:sz w:val="20"/>
              </w:rPr>
              <w:t>the</w:t>
            </w:r>
            <w:r>
              <w:rPr>
                <w:color w:val="231F20"/>
                <w:spacing w:val="-7"/>
                <w:w w:val="90"/>
                <w:sz w:val="20"/>
              </w:rPr>
              <w:t xml:space="preserve"> </w:t>
            </w:r>
            <w:r>
              <w:rPr>
                <w:color w:val="231F20"/>
                <w:w w:val="90"/>
                <w:sz w:val="20"/>
              </w:rPr>
              <w:t>segregation</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organic,</w:t>
            </w:r>
            <w:r>
              <w:rPr>
                <w:color w:val="231F20"/>
                <w:spacing w:val="-6"/>
                <w:w w:val="90"/>
                <w:sz w:val="20"/>
              </w:rPr>
              <w:t xml:space="preserve"> </w:t>
            </w:r>
            <w:r>
              <w:rPr>
                <w:color w:val="231F20"/>
                <w:w w:val="90"/>
                <w:sz w:val="20"/>
              </w:rPr>
              <w:t>recyclable</w:t>
            </w:r>
            <w:r>
              <w:rPr>
                <w:color w:val="231F20"/>
                <w:spacing w:val="-6"/>
                <w:w w:val="90"/>
                <w:sz w:val="20"/>
              </w:rPr>
              <w:t xml:space="preserve"> </w:t>
            </w:r>
            <w:r>
              <w:rPr>
                <w:color w:val="231F20"/>
                <w:w w:val="90"/>
                <w:sz w:val="20"/>
              </w:rPr>
              <w:t>and</w:t>
            </w:r>
            <w:r>
              <w:rPr>
                <w:color w:val="231F20"/>
                <w:spacing w:val="-6"/>
                <w:w w:val="90"/>
                <w:sz w:val="20"/>
              </w:rPr>
              <w:t xml:space="preserve"> </w:t>
            </w:r>
            <w:r>
              <w:rPr>
                <w:color w:val="231F20"/>
                <w:w w:val="90"/>
                <w:sz w:val="20"/>
              </w:rPr>
              <w:t>mixed</w:t>
            </w:r>
            <w:r>
              <w:rPr>
                <w:color w:val="231F20"/>
                <w:spacing w:val="-6"/>
                <w:w w:val="90"/>
                <w:sz w:val="20"/>
              </w:rPr>
              <w:t xml:space="preserve"> </w:t>
            </w:r>
            <w:r>
              <w:rPr>
                <w:color w:val="231F20"/>
                <w:w w:val="90"/>
                <w:sz w:val="20"/>
              </w:rPr>
              <w:t>materials</w:t>
            </w:r>
            <w:r>
              <w:rPr>
                <w:color w:val="231F20"/>
                <w:spacing w:val="-6"/>
                <w:w w:val="90"/>
                <w:sz w:val="20"/>
              </w:rPr>
              <w:t xml:space="preserve"> </w:t>
            </w:r>
            <w:r>
              <w:rPr>
                <w:color w:val="231F20"/>
                <w:w w:val="90"/>
                <w:sz w:val="20"/>
              </w:rPr>
              <w:t>and</w:t>
            </w:r>
            <w:r>
              <w:rPr>
                <w:color w:val="231F20"/>
                <w:spacing w:val="-6"/>
                <w:w w:val="90"/>
                <w:sz w:val="20"/>
              </w:rPr>
              <w:t xml:space="preserve"> </w:t>
            </w:r>
            <w:r>
              <w:rPr>
                <w:color w:val="231F20"/>
                <w:w w:val="90"/>
                <w:sz w:val="20"/>
              </w:rPr>
              <w:t>end-of-life</w:t>
            </w:r>
            <w:r>
              <w:rPr>
                <w:color w:val="231F20"/>
                <w:spacing w:val="-6"/>
                <w:w w:val="90"/>
                <w:sz w:val="20"/>
              </w:rPr>
              <w:t xml:space="preserve"> </w:t>
            </w:r>
            <w:r>
              <w:rPr>
                <w:color w:val="231F20"/>
                <w:w w:val="90"/>
                <w:sz w:val="20"/>
              </w:rPr>
              <w:t>products</w:t>
            </w:r>
            <w:r>
              <w:rPr>
                <w:color w:val="231F20"/>
                <w:spacing w:val="-6"/>
                <w:w w:val="90"/>
                <w:sz w:val="20"/>
              </w:rPr>
              <w:t xml:space="preserve"> </w:t>
            </w:r>
            <w:r>
              <w:rPr>
                <w:color w:val="231F20"/>
                <w:w w:val="90"/>
                <w:sz w:val="20"/>
              </w:rPr>
              <w:t>by</w:t>
            </w:r>
            <w:r>
              <w:rPr>
                <w:color w:val="231F20"/>
                <w:spacing w:val="-6"/>
                <w:w w:val="90"/>
                <w:sz w:val="20"/>
              </w:rPr>
              <w:t xml:space="preserve"> </w:t>
            </w:r>
            <w:r>
              <w:rPr>
                <w:color w:val="231F20"/>
                <w:w w:val="90"/>
                <w:sz w:val="20"/>
              </w:rPr>
              <w:t>occupiers.</w:t>
            </w:r>
          </w:p>
          <w:p w14:paraId="38321620" w14:textId="77777777" w:rsidR="003A035E" w:rsidRDefault="003A035E">
            <w:pPr>
              <w:pStyle w:val="TableParagraph"/>
              <w:spacing w:before="9"/>
              <w:rPr>
                <w:i/>
                <w:sz w:val="20"/>
              </w:rPr>
            </w:pPr>
          </w:p>
          <w:p w14:paraId="38321621" w14:textId="77777777" w:rsidR="003A035E" w:rsidRDefault="001C7F11">
            <w:pPr>
              <w:pStyle w:val="TableParagraph"/>
              <w:spacing w:line="247" w:lineRule="auto"/>
              <w:ind w:left="80"/>
              <w:rPr>
                <w:sz w:val="20"/>
              </w:rPr>
            </w:pPr>
            <w:r>
              <w:rPr>
                <w:color w:val="231F20"/>
                <w:w w:val="90"/>
                <w:sz w:val="20"/>
              </w:rPr>
              <w:t>The</w:t>
            </w:r>
            <w:r>
              <w:rPr>
                <w:color w:val="231F20"/>
                <w:spacing w:val="-10"/>
                <w:w w:val="90"/>
                <w:sz w:val="20"/>
              </w:rPr>
              <w:t xml:space="preserve"> </w:t>
            </w:r>
            <w:r>
              <w:rPr>
                <w:color w:val="231F20"/>
                <w:w w:val="90"/>
                <w:sz w:val="20"/>
              </w:rPr>
              <w:t>waste</w:t>
            </w:r>
            <w:r>
              <w:rPr>
                <w:color w:val="231F20"/>
                <w:spacing w:val="-9"/>
                <w:w w:val="90"/>
                <w:sz w:val="20"/>
              </w:rPr>
              <w:t xml:space="preserve"> </w:t>
            </w:r>
            <w:r>
              <w:rPr>
                <w:color w:val="231F20"/>
                <w:w w:val="90"/>
                <w:sz w:val="20"/>
              </w:rPr>
              <w:t>collection</w:t>
            </w:r>
            <w:r>
              <w:rPr>
                <w:color w:val="231F20"/>
                <w:spacing w:val="-10"/>
                <w:w w:val="90"/>
                <w:sz w:val="20"/>
              </w:rPr>
              <w:t xml:space="preserve"> </w:t>
            </w:r>
            <w:r>
              <w:rPr>
                <w:color w:val="231F20"/>
                <w:w w:val="90"/>
                <w:sz w:val="20"/>
              </w:rPr>
              <w:t>area(s)</w:t>
            </w:r>
            <w:r>
              <w:rPr>
                <w:color w:val="231F20"/>
                <w:spacing w:val="-9"/>
                <w:w w:val="90"/>
                <w:sz w:val="20"/>
              </w:rPr>
              <w:t xml:space="preserve"> </w:t>
            </w:r>
            <w:r>
              <w:rPr>
                <w:color w:val="231F20"/>
                <w:w w:val="90"/>
                <w:sz w:val="20"/>
              </w:rPr>
              <w:t>shall</w:t>
            </w:r>
            <w:r>
              <w:rPr>
                <w:color w:val="231F20"/>
                <w:spacing w:val="-10"/>
                <w:w w:val="90"/>
                <w:sz w:val="20"/>
              </w:rPr>
              <w:t xml:space="preserve"> </w:t>
            </w:r>
            <w:r>
              <w:rPr>
                <w:color w:val="231F20"/>
                <w:w w:val="90"/>
                <w:sz w:val="20"/>
              </w:rPr>
              <w:t>be</w:t>
            </w:r>
            <w:r>
              <w:rPr>
                <w:color w:val="231F20"/>
                <w:spacing w:val="-9"/>
                <w:w w:val="90"/>
                <w:sz w:val="20"/>
              </w:rPr>
              <w:t xml:space="preserve"> </w:t>
            </w:r>
            <w:r>
              <w:rPr>
                <w:color w:val="231F20"/>
                <w:w w:val="90"/>
                <w:sz w:val="20"/>
              </w:rPr>
              <w:t>sized</w:t>
            </w:r>
            <w:r>
              <w:rPr>
                <w:color w:val="231F20"/>
                <w:spacing w:val="-10"/>
                <w:w w:val="90"/>
                <w:sz w:val="20"/>
              </w:rPr>
              <w:t xml:space="preserve"> </w:t>
            </w:r>
            <w:r>
              <w:rPr>
                <w:color w:val="231F20"/>
                <w:w w:val="90"/>
                <w:sz w:val="20"/>
              </w:rPr>
              <w:t>based</w:t>
            </w:r>
            <w:r>
              <w:rPr>
                <w:color w:val="231F20"/>
                <w:spacing w:val="-9"/>
                <w:w w:val="90"/>
                <w:sz w:val="20"/>
              </w:rPr>
              <w:t xml:space="preserve"> </w:t>
            </w:r>
            <w:r>
              <w:rPr>
                <w:color w:val="231F20"/>
                <w:w w:val="90"/>
                <w:sz w:val="20"/>
              </w:rPr>
              <w:t>on</w:t>
            </w:r>
            <w:r>
              <w:rPr>
                <w:color w:val="231F20"/>
                <w:spacing w:val="-10"/>
                <w:w w:val="90"/>
                <w:sz w:val="20"/>
              </w:rPr>
              <w:t xml:space="preserve"> </w:t>
            </w:r>
            <w:r>
              <w:rPr>
                <w:color w:val="231F20"/>
                <w:w w:val="90"/>
                <w:sz w:val="20"/>
              </w:rPr>
              <w:t>the</w:t>
            </w:r>
            <w:r>
              <w:rPr>
                <w:color w:val="231F20"/>
                <w:spacing w:val="-9"/>
                <w:w w:val="90"/>
                <w:sz w:val="20"/>
              </w:rPr>
              <w:t xml:space="preserve"> </w:t>
            </w:r>
            <w:r>
              <w:rPr>
                <w:color w:val="231F20"/>
                <w:w w:val="90"/>
                <w:sz w:val="20"/>
              </w:rPr>
              <w:t>likely</w:t>
            </w:r>
            <w:r>
              <w:rPr>
                <w:color w:val="231F20"/>
                <w:spacing w:val="-10"/>
                <w:w w:val="90"/>
                <w:sz w:val="20"/>
              </w:rPr>
              <w:t xml:space="preserve"> </w:t>
            </w:r>
            <w:r>
              <w:rPr>
                <w:color w:val="231F20"/>
                <w:w w:val="90"/>
                <w:sz w:val="20"/>
              </w:rPr>
              <w:t>level</w:t>
            </w:r>
            <w:r>
              <w:rPr>
                <w:color w:val="231F20"/>
                <w:spacing w:val="-9"/>
                <w:w w:val="90"/>
                <w:sz w:val="20"/>
              </w:rPr>
              <w:t xml:space="preserve"> </w:t>
            </w:r>
            <w:r>
              <w:rPr>
                <w:color w:val="231F20"/>
                <w:w w:val="90"/>
                <w:sz w:val="20"/>
              </w:rPr>
              <w:t>of</w:t>
            </w:r>
            <w:r>
              <w:rPr>
                <w:color w:val="231F20"/>
                <w:spacing w:val="-10"/>
                <w:w w:val="90"/>
                <w:sz w:val="20"/>
              </w:rPr>
              <w:t xml:space="preserve"> </w:t>
            </w:r>
            <w:r>
              <w:rPr>
                <w:color w:val="231F20"/>
                <w:w w:val="90"/>
                <w:sz w:val="20"/>
              </w:rPr>
              <w:t>occupation</w:t>
            </w:r>
            <w:r>
              <w:rPr>
                <w:color w:val="231F20"/>
                <w:spacing w:val="-9"/>
                <w:w w:val="90"/>
                <w:sz w:val="20"/>
              </w:rPr>
              <w:t xml:space="preserve"> </w:t>
            </w:r>
            <w:r>
              <w:rPr>
                <w:color w:val="231F20"/>
                <w:w w:val="90"/>
                <w:sz w:val="20"/>
              </w:rPr>
              <w:t>in</w:t>
            </w:r>
            <w:r>
              <w:rPr>
                <w:color w:val="231F20"/>
                <w:spacing w:val="-10"/>
                <w:w w:val="90"/>
                <w:sz w:val="20"/>
              </w:rPr>
              <w:t xml:space="preserve"> </w:t>
            </w:r>
            <w:r>
              <w:rPr>
                <w:color w:val="231F20"/>
                <w:w w:val="90"/>
                <w:sz w:val="20"/>
              </w:rPr>
              <w:t>order</w:t>
            </w:r>
            <w:r>
              <w:rPr>
                <w:color w:val="231F20"/>
                <w:spacing w:val="-9"/>
                <w:w w:val="90"/>
                <w:sz w:val="20"/>
              </w:rPr>
              <w:t xml:space="preserve"> </w:t>
            </w:r>
            <w:r>
              <w:rPr>
                <w:color w:val="231F20"/>
                <w:w w:val="90"/>
                <w:sz w:val="20"/>
              </w:rPr>
              <w:t>to</w:t>
            </w:r>
            <w:r>
              <w:rPr>
                <w:color w:val="231F20"/>
                <w:spacing w:val="-9"/>
                <w:w w:val="90"/>
                <w:sz w:val="20"/>
              </w:rPr>
              <w:t xml:space="preserve"> </w:t>
            </w:r>
            <w:r>
              <w:rPr>
                <w:color w:val="231F20"/>
                <w:w w:val="90"/>
                <w:sz w:val="20"/>
              </w:rPr>
              <w:t>accommodate</w:t>
            </w:r>
            <w:r>
              <w:rPr>
                <w:color w:val="231F20"/>
                <w:spacing w:val="-10"/>
                <w:w w:val="90"/>
                <w:sz w:val="20"/>
              </w:rPr>
              <w:t xml:space="preserve"> </w:t>
            </w:r>
            <w:r>
              <w:rPr>
                <w:color w:val="231F20"/>
                <w:w w:val="90"/>
                <w:sz w:val="20"/>
              </w:rPr>
              <w:t>sufficient</w:t>
            </w:r>
            <w:r>
              <w:rPr>
                <w:color w:val="231F20"/>
                <w:spacing w:val="-51"/>
                <w:w w:val="90"/>
                <w:sz w:val="20"/>
              </w:rPr>
              <w:t xml:space="preserve"> </w:t>
            </w:r>
            <w:r>
              <w:rPr>
                <w:color w:val="231F20"/>
                <w:w w:val="90"/>
                <w:sz w:val="20"/>
              </w:rPr>
              <w:t>containers</w:t>
            </w:r>
            <w:r>
              <w:rPr>
                <w:color w:val="231F20"/>
                <w:spacing w:val="-10"/>
                <w:w w:val="90"/>
                <w:sz w:val="20"/>
              </w:rPr>
              <w:t xml:space="preserve"> </w:t>
            </w:r>
            <w:r>
              <w:rPr>
                <w:color w:val="231F20"/>
                <w:w w:val="90"/>
                <w:sz w:val="20"/>
              </w:rPr>
              <w:t>to</w:t>
            </w:r>
            <w:r>
              <w:rPr>
                <w:color w:val="231F20"/>
                <w:spacing w:val="-10"/>
                <w:w w:val="90"/>
                <w:sz w:val="20"/>
              </w:rPr>
              <w:t xml:space="preserve"> </w:t>
            </w:r>
            <w:r>
              <w:rPr>
                <w:color w:val="231F20"/>
                <w:w w:val="90"/>
                <w:sz w:val="20"/>
              </w:rPr>
              <w:t>maximise</w:t>
            </w:r>
            <w:r>
              <w:rPr>
                <w:color w:val="231F20"/>
                <w:spacing w:val="-10"/>
                <w:w w:val="90"/>
                <w:sz w:val="20"/>
              </w:rPr>
              <w:t xml:space="preserve"> </w:t>
            </w:r>
            <w:r>
              <w:rPr>
                <w:color w:val="231F20"/>
                <w:w w:val="90"/>
                <w:sz w:val="20"/>
              </w:rPr>
              <w:t>recycling</w:t>
            </w:r>
            <w:r>
              <w:rPr>
                <w:color w:val="231F20"/>
                <w:spacing w:val="-10"/>
                <w:w w:val="90"/>
                <w:sz w:val="20"/>
              </w:rPr>
              <w:t xml:space="preserve"> </w:t>
            </w:r>
            <w:r>
              <w:rPr>
                <w:color w:val="231F20"/>
                <w:w w:val="90"/>
                <w:sz w:val="20"/>
              </w:rPr>
              <w:t>whilst</w:t>
            </w:r>
            <w:r>
              <w:rPr>
                <w:color w:val="231F20"/>
                <w:spacing w:val="-10"/>
                <w:w w:val="90"/>
                <w:sz w:val="20"/>
              </w:rPr>
              <w:t xml:space="preserve"> </w:t>
            </w:r>
            <w:r>
              <w:rPr>
                <w:color w:val="231F20"/>
                <w:w w:val="90"/>
                <w:sz w:val="20"/>
              </w:rPr>
              <w:t>also</w:t>
            </w:r>
            <w:r>
              <w:rPr>
                <w:color w:val="231F20"/>
                <w:spacing w:val="-10"/>
                <w:w w:val="90"/>
                <w:sz w:val="20"/>
              </w:rPr>
              <w:t xml:space="preserve"> </w:t>
            </w:r>
            <w:r>
              <w:rPr>
                <w:color w:val="231F20"/>
                <w:w w:val="90"/>
                <w:sz w:val="20"/>
              </w:rPr>
              <w:t>handling</w:t>
            </w:r>
            <w:r>
              <w:rPr>
                <w:color w:val="231F20"/>
                <w:spacing w:val="-10"/>
                <w:w w:val="90"/>
                <w:sz w:val="20"/>
              </w:rPr>
              <w:t xml:space="preserve"> </w:t>
            </w:r>
            <w:r>
              <w:rPr>
                <w:color w:val="231F20"/>
                <w:w w:val="90"/>
                <w:sz w:val="20"/>
              </w:rPr>
              <w:t>residual</w:t>
            </w:r>
            <w:r>
              <w:rPr>
                <w:color w:val="231F20"/>
                <w:spacing w:val="-9"/>
                <w:w w:val="90"/>
                <w:sz w:val="20"/>
              </w:rPr>
              <w:t xml:space="preserve"> </w:t>
            </w:r>
            <w:r>
              <w:rPr>
                <w:color w:val="231F20"/>
                <w:w w:val="90"/>
                <w:sz w:val="20"/>
              </w:rPr>
              <w:t>waste.</w:t>
            </w:r>
          </w:p>
        </w:tc>
      </w:tr>
      <w:tr w:rsidR="003A035E" w14:paraId="38321627" w14:textId="77777777">
        <w:trPr>
          <w:trHeight w:val="707"/>
        </w:trPr>
        <w:tc>
          <w:tcPr>
            <w:tcW w:w="895" w:type="dxa"/>
          </w:tcPr>
          <w:p w14:paraId="38321623" w14:textId="77777777" w:rsidR="003A035E" w:rsidRDefault="003A035E">
            <w:pPr>
              <w:pStyle w:val="TableParagraph"/>
              <w:rPr>
                <w:rFonts w:ascii="Times New Roman"/>
                <w:sz w:val="18"/>
              </w:rPr>
            </w:pPr>
          </w:p>
        </w:tc>
        <w:tc>
          <w:tcPr>
            <w:tcW w:w="1661" w:type="dxa"/>
            <w:shd w:val="clear" w:color="auto" w:fill="A2CBC2"/>
          </w:tcPr>
          <w:p w14:paraId="38321624" w14:textId="77777777" w:rsidR="003A035E" w:rsidRDefault="003A035E">
            <w:pPr>
              <w:pStyle w:val="TableParagraph"/>
              <w:spacing w:before="7"/>
              <w:rPr>
                <w:i/>
                <w:sz w:val="19"/>
              </w:rPr>
            </w:pPr>
          </w:p>
          <w:p w14:paraId="38321625" w14:textId="77777777" w:rsidR="003A035E" w:rsidRDefault="001C7F11">
            <w:pPr>
              <w:pStyle w:val="TableParagraph"/>
              <w:ind w:left="225" w:right="205"/>
              <w:jc w:val="center"/>
              <w:rPr>
                <w:rFonts w:ascii="Tahoma"/>
                <w:b/>
                <w:sz w:val="20"/>
              </w:rPr>
            </w:pPr>
            <w:r>
              <w:rPr>
                <w:rFonts w:ascii="Tahoma"/>
                <w:b/>
                <w:color w:val="231F20"/>
                <w:w w:val="95"/>
                <w:sz w:val="20"/>
              </w:rPr>
              <w:t>Verification:</w:t>
            </w:r>
          </w:p>
        </w:tc>
        <w:tc>
          <w:tcPr>
            <w:tcW w:w="7899" w:type="dxa"/>
          </w:tcPr>
          <w:p w14:paraId="38321626" w14:textId="77777777" w:rsidR="003A035E" w:rsidRDefault="001C7F11">
            <w:pPr>
              <w:pStyle w:val="TableParagraph"/>
              <w:spacing w:before="36" w:line="247" w:lineRule="auto"/>
              <w:ind w:left="80" w:right="57"/>
              <w:jc w:val="both"/>
              <w:rPr>
                <w:sz w:val="18"/>
              </w:rPr>
            </w:pPr>
            <w:r>
              <w:rPr>
                <w:color w:val="231F20"/>
                <w:w w:val="95"/>
                <w:sz w:val="18"/>
              </w:rPr>
              <w:t>Design teams or contractors shall provide plans of the building showing the space(s) that have been</w:t>
            </w:r>
            <w:r>
              <w:rPr>
                <w:color w:val="231F20"/>
                <w:spacing w:val="1"/>
                <w:w w:val="95"/>
                <w:sz w:val="18"/>
              </w:rPr>
              <w:t xml:space="preserve"> </w:t>
            </w:r>
            <w:r>
              <w:rPr>
                <w:color w:val="231F20"/>
                <w:w w:val="95"/>
                <w:sz w:val="18"/>
              </w:rPr>
              <w:t>designated</w:t>
            </w:r>
            <w:r>
              <w:rPr>
                <w:color w:val="231F20"/>
                <w:spacing w:val="-7"/>
                <w:w w:val="95"/>
                <w:sz w:val="18"/>
              </w:rPr>
              <w:t xml:space="preserve"> </w:t>
            </w:r>
            <w:r>
              <w:rPr>
                <w:color w:val="231F20"/>
                <w:w w:val="95"/>
                <w:sz w:val="18"/>
              </w:rPr>
              <w:t>for</w:t>
            </w:r>
            <w:r>
              <w:rPr>
                <w:color w:val="231F20"/>
                <w:spacing w:val="-6"/>
                <w:w w:val="95"/>
                <w:sz w:val="18"/>
              </w:rPr>
              <w:t xml:space="preserve"> </w:t>
            </w:r>
            <w:r>
              <w:rPr>
                <w:color w:val="231F20"/>
                <w:w w:val="95"/>
                <w:sz w:val="18"/>
              </w:rPr>
              <w:t>waste</w:t>
            </w:r>
            <w:r>
              <w:rPr>
                <w:color w:val="231F20"/>
                <w:spacing w:val="-7"/>
                <w:w w:val="95"/>
                <w:sz w:val="18"/>
              </w:rPr>
              <w:t xml:space="preserve"> </w:t>
            </w:r>
            <w:r>
              <w:rPr>
                <w:color w:val="231F20"/>
                <w:w w:val="95"/>
                <w:sz w:val="18"/>
              </w:rPr>
              <w:t>segregation</w:t>
            </w:r>
            <w:r>
              <w:rPr>
                <w:color w:val="231F20"/>
                <w:spacing w:val="-6"/>
                <w:w w:val="95"/>
                <w:sz w:val="18"/>
              </w:rPr>
              <w:t xml:space="preserve"> </w:t>
            </w:r>
            <w:r>
              <w:rPr>
                <w:color w:val="231F20"/>
                <w:w w:val="95"/>
                <w:sz w:val="18"/>
              </w:rPr>
              <w:t>and</w:t>
            </w:r>
            <w:r>
              <w:rPr>
                <w:color w:val="231F20"/>
                <w:spacing w:val="-7"/>
                <w:w w:val="95"/>
                <w:sz w:val="18"/>
              </w:rPr>
              <w:t xml:space="preserve"> </w:t>
            </w:r>
            <w:r>
              <w:rPr>
                <w:color w:val="231F20"/>
                <w:w w:val="95"/>
                <w:sz w:val="18"/>
              </w:rPr>
              <w:t>collection</w:t>
            </w:r>
            <w:r>
              <w:rPr>
                <w:color w:val="231F20"/>
                <w:spacing w:val="-6"/>
                <w:w w:val="95"/>
                <w:sz w:val="18"/>
              </w:rPr>
              <w:t xml:space="preserve"> </w:t>
            </w:r>
            <w:r>
              <w:rPr>
                <w:color w:val="231F20"/>
                <w:w w:val="95"/>
                <w:sz w:val="18"/>
              </w:rPr>
              <w:t>as</w:t>
            </w:r>
            <w:r>
              <w:rPr>
                <w:color w:val="231F20"/>
                <w:spacing w:val="-6"/>
                <w:w w:val="95"/>
                <w:sz w:val="18"/>
              </w:rPr>
              <w:t xml:space="preserve"> </w:t>
            </w:r>
            <w:r>
              <w:rPr>
                <w:color w:val="231F20"/>
                <w:w w:val="95"/>
                <w:sz w:val="18"/>
              </w:rPr>
              <w:t>well</w:t>
            </w:r>
            <w:r>
              <w:rPr>
                <w:color w:val="231F20"/>
                <w:spacing w:val="-7"/>
                <w:w w:val="95"/>
                <w:sz w:val="18"/>
              </w:rPr>
              <w:t xml:space="preserve"> </w:t>
            </w:r>
            <w:r>
              <w:rPr>
                <w:color w:val="231F20"/>
                <w:w w:val="95"/>
                <w:sz w:val="18"/>
              </w:rPr>
              <w:t>as</w:t>
            </w:r>
            <w:r>
              <w:rPr>
                <w:color w:val="231F20"/>
                <w:spacing w:val="-6"/>
                <w:w w:val="95"/>
                <w:sz w:val="18"/>
              </w:rPr>
              <w:t xml:space="preserve"> </w:t>
            </w:r>
            <w:r>
              <w:rPr>
                <w:color w:val="231F20"/>
                <w:w w:val="95"/>
                <w:sz w:val="18"/>
              </w:rPr>
              <w:t>the</w:t>
            </w:r>
            <w:r>
              <w:rPr>
                <w:color w:val="231F20"/>
                <w:spacing w:val="-7"/>
                <w:w w:val="95"/>
                <w:sz w:val="18"/>
              </w:rPr>
              <w:t xml:space="preserve"> </w:t>
            </w:r>
            <w:r>
              <w:rPr>
                <w:color w:val="231F20"/>
                <w:w w:val="95"/>
                <w:sz w:val="18"/>
              </w:rPr>
              <w:t>assumptions</w:t>
            </w:r>
            <w:r>
              <w:rPr>
                <w:color w:val="231F20"/>
                <w:spacing w:val="-6"/>
                <w:w w:val="95"/>
                <w:sz w:val="18"/>
              </w:rPr>
              <w:t xml:space="preserve"> </w:t>
            </w:r>
            <w:r>
              <w:rPr>
                <w:color w:val="231F20"/>
                <w:w w:val="95"/>
                <w:sz w:val="18"/>
              </w:rPr>
              <w:t>made</w:t>
            </w:r>
            <w:r>
              <w:rPr>
                <w:color w:val="231F20"/>
                <w:spacing w:val="-6"/>
                <w:w w:val="95"/>
                <w:sz w:val="18"/>
              </w:rPr>
              <w:t xml:space="preserve"> </w:t>
            </w:r>
            <w:r>
              <w:rPr>
                <w:color w:val="231F20"/>
                <w:w w:val="95"/>
                <w:sz w:val="18"/>
              </w:rPr>
              <w:t>in</w:t>
            </w:r>
            <w:r>
              <w:rPr>
                <w:color w:val="231F20"/>
                <w:spacing w:val="-7"/>
                <w:w w:val="95"/>
                <w:sz w:val="18"/>
              </w:rPr>
              <w:t xml:space="preserve"> </w:t>
            </w:r>
            <w:r>
              <w:rPr>
                <w:color w:val="231F20"/>
                <w:w w:val="95"/>
                <w:sz w:val="18"/>
              </w:rPr>
              <w:t>order</w:t>
            </w:r>
            <w:r>
              <w:rPr>
                <w:color w:val="231F20"/>
                <w:spacing w:val="-6"/>
                <w:w w:val="95"/>
                <w:sz w:val="18"/>
              </w:rPr>
              <w:t xml:space="preserve"> </w:t>
            </w:r>
            <w:r>
              <w:rPr>
                <w:color w:val="231F20"/>
                <w:w w:val="95"/>
                <w:sz w:val="18"/>
              </w:rPr>
              <w:t>to</w:t>
            </w:r>
            <w:r>
              <w:rPr>
                <w:color w:val="231F20"/>
                <w:spacing w:val="-7"/>
                <w:w w:val="95"/>
                <w:sz w:val="18"/>
              </w:rPr>
              <w:t xml:space="preserve"> </w:t>
            </w:r>
            <w:r>
              <w:rPr>
                <w:color w:val="231F20"/>
                <w:w w:val="95"/>
                <w:sz w:val="18"/>
              </w:rPr>
              <w:t>estimate</w:t>
            </w:r>
            <w:r>
              <w:rPr>
                <w:color w:val="231F20"/>
                <w:spacing w:val="-49"/>
                <w:w w:val="95"/>
                <w:sz w:val="18"/>
              </w:rPr>
              <w:t xml:space="preserve"> </w:t>
            </w:r>
            <w:r>
              <w:rPr>
                <w:color w:val="231F20"/>
                <w:sz w:val="18"/>
              </w:rPr>
              <w:t>the</w:t>
            </w:r>
            <w:r>
              <w:rPr>
                <w:color w:val="231F20"/>
                <w:spacing w:val="-18"/>
                <w:sz w:val="18"/>
              </w:rPr>
              <w:t xml:space="preserve"> </w:t>
            </w:r>
            <w:r>
              <w:rPr>
                <w:color w:val="231F20"/>
                <w:sz w:val="18"/>
              </w:rPr>
              <w:t>space</w:t>
            </w:r>
            <w:r>
              <w:rPr>
                <w:color w:val="231F20"/>
                <w:spacing w:val="-18"/>
                <w:sz w:val="18"/>
              </w:rPr>
              <w:t xml:space="preserve"> </w:t>
            </w:r>
            <w:r>
              <w:rPr>
                <w:color w:val="231F20"/>
                <w:sz w:val="18"/>
              </w:rPr>
              <w:t>provision.</w:t>
            </w:r>
          </w:p>
        </w:tc>
      </w:tr>
      <w:tr w:rsidR="003A035E" w14:paraId="38321629" w14:textId="77777777">
        <w:trPr>
          <w:trHeight w:val="320"/>
        </w:trPr>
        <w:tc>
          <w:tcPr>
            <w:tcW w:w="10455" w:type="dxa"/>
            <w:gridSpan w:val="3"/>
          </w:tcPr>
          <w:p w14:paraId="38321628" w14:textId="77777777" w:rsidR="003A035E" w:rsidRDefault="003A035E">
            <w:pPr>
              <w:pStyle w:val="TableParagraph"/>
              <w:rPr>
                <w:rFonts w:ascii="Times New Roman"/>
                <w:sz w:val="18"/>
              </w:rPr>
            </w:pPr>
          </w:p>
        </w:tc>
      </w:tr>
      <w:tr w:rsidR="003A035E" w14:paraId="3832163C" w14:textId="77777777">
        <w:trPr>
          <w:trHeight w:val="5729"/>
        </w:trPr>
        <w:tc>
          <w:tcPr>
            <w:tcW w:w="895" w:type="dxa"/>
          </w:tcPr>
          <w:p w14:paraId="3832162A" w14:textId="77777777" w:rsidR="003A035E" w:rsidRDefault="003A035E">
            <w:pPr>
              <w:pStyle w:val="TableParagraph"/>
              <w:rPr>
                <w:rFonts w:ascii="Times New Roman"/>
                <w:sz w:val="18"/>
              </w:rPr>
            </w:pPr>
          </w:p>
        </w:tc>
        <w:tc>
          <w:tcPr>
            <w:tcW w:w="9560" w:type="dxa"/>
            <w:gridSpan w:val="2"/>
          </w:tcPr>
          <w:p w14:paraId="3832162B" w14:textId="23FE3B38" w:rsidR="003A035E" w:rsidRDefault="001C7F11">
            <w:pPr>
              <w:pStyle w:val="TableParagraph"/>
              <w:spacing w:before="20"/>
              <w:ind w:left="80"/>
              <w:rPr>
                <w:rFonts w:ascii="Tahoma"/>
                <w:b/>
                <w:sz w:val="20"/>
              </w:rPr>
            </w:pPr>
            <w:r>
              <w:rPr>
                <w:rFonts w:ascii="Tahoma"/>
                <w:b/>
                <w:color w:val="231F20"/>
                <w:w w:val="85"/>
                <w:sz w:val="20"/>
              </w:rPr>
              <w:t>Incorporation of</w:t>
            </w:r>
            <w:r>
              <w:rPr>
                <w:rFonts w:ascii="Tahoma"/>
                <w:b/>
                <w:color w:val="231F20"/>
                <w:spacing w:val="1"/>
                <w:w w:val="85"/>
                <w:sz w:val="20"/>
              </w:rPr>
              <w:t xml:space="preserve"> </w:t>
            </w:r>
            <w:r>
              <w:rPr>
                <w:rFonts w:ascii="Tahoma"/>
                <w:b/>
                <w:color w:val="231F20"/>
                <w:w w:val="85"/>
                <w:sz w:val="20"/>
              </w:rPr>
              <w:t>recycled</w:t>
            </w:r>
            <w:r>
              <w:rPr>
                <w:rFonts w:ascii="Tahoma"/>
                <w:b/>
                <w:color w:val="231F20"/>
                <w:spacing w:val="1"/>
                <w:w w:val="85"/>
                <w:sz w:val="20"/>
              </w:rPr>
              <w:t xml:space="preserve"> </w:t>
            </w:r>
            <w:r>
              <w:rPr>
                <w:rFonts w:ascii="Tahoma"/>
                <w:b/>
                <w:color w:val="231F20"/>
                <w:w w:val="85"/>
                <w:sz w:val="20"/>
              </w:rPr>
              <w:t>content</w:t>
            </w:r>
          </w:p>
          <w:p w14:paraId="3832162C" w14:textId="77777777" w:rsidR="003A035E" w:rsidRDefault="003A035E">
            <w:pPr>
              <w:pStyle w:val="TableParagraph"/>
              <w:spacing w:before="6"/>
              <w:rPr>
                <w:i/>
                <w:sz w:val="21"/>
              </w:rPr>
            </w:pPr>
          </w:p>
          <w:p w14:paraId="3832162D" w14:textId="1CABDD37" w:rsidR="003A035E" w:rsidRDefault="001C7F11">
            <w:pPr>
              <w:pStyle w:val="TableParagraph"/>
              <w:spacing w:before="1" w:line="247" w:lineRule="auto"/>
              <w:ind w:left="80"/>
              <w:rPr>
                <w:color w:val="231F20"/>
                <w:sz w:val="20"/>
              </w:rPr>
            </w:pPr>
            <w:r>
              <w:rPr>
                <w:color w:val="231F20"/>
                <w:spacing w:val="-1"/>
                <w:w w:val="95"/>
                <w:sz w:val="20"/>
              </w:rPr>
              <w:t>A</w:t>
            </w:r>
            <w:r>
              <w:rPr>
                <w:color w:val="231F20"/>
                <w:spacing w:val="-17"/>
                <w:w w:val="95"/>
                <w:sz w:val="20"/>
              </w:rPr>
              <w:t xml:space="preserve"> </w:t>
            </w:r>
            <w:r>
              <w:rPr>
                <w:color w:val="231F20"/>
                <w:spacing w:val="-1"/>
                <w:w w:val="95"/>
                <w:sz w:val="20"/>
              </w:rPr>
              <w:t>minimum</w:t>
            </w:r>
            <w:r>
              <w:rPr>
                <w:color w:val="231F20"/>
                <w:spacing w:val="-17"/>
                <w:w w:val="95"/>
                <w:sz w:val="20"/>
              </w:rPr>
              <w:t xml:space="preserve"> </w:t>
            </w:r>
            <w:r>
              <w:rPr>
                <w:color w:val="231F20"/>
                <w:spacing w:val="-1"/>
                <w:w w:val="95"/>
                <w:sz w:val="20"/>
              </w:rPr>
              <w:t>of</w:t>
            </w:r>
            <w:r>
              <w:rPr>
                <w:color w:val="231F20"/>
                <w:spacing w:val="-17"/>
                <w:w w:val="95"/>
                <w:sz w:val="20"/>
              </w:rPr>
              <w:t xml:space="preserve"> </w:t>
            </w:r>
            <w:r>
              <w:rPr>
                <w:color w:val="231F20"/>
                <w:spacing w:val="-1"/>
                <w:w w:val="95"/>
                <w:sz w:val="20"/>
              </w:rPr>
              <w:t>15%</w:t>
            </w:r>
            <w:r>
              <w:rPr>
                <w:color w:val="231F20"/>
                <w:spacing w:val="-17"/>
                <w:w w:val="95"/>
                <w:sz w:val="20"/>
              </w:rPr>
              <w:t xml:space="preserve"> </w:t>
            </w:r>
            <w:r>
              <w:rPr>
                <w:color w:val="231F20"/>
                <w:spacing w:val="-1"/>
                <w:w w:val="95"/>
                <w:sz w:val="20"/>
              </w:rPr>
              <w:t>by</w:t>
            </w:r>
            <w:r>
              <w:rPr>
                <w:color w:val="231F20"/>
                <w:spacing w:val="-17"/>
                <w:w w:val="95"/>
                <w:sz w:val="20"/>
              </w:rPr>
              <w:t xml:space="preserve"> </w:t>
            </w:r>
            <w:r>
              <w:rPr>
                <w:color w:val="231F20"/>
                <w:spacing w:val="-1"/>
                <w:w w:val="95"/>
                <w:sz w:val="20"/>
              </w:rPr>
              <w:t>value</w:t>
            </w:r>
            <w:r>
              <w:rPr>
                <w:color w:val="231F20"/>
                <w:spacing w:val="-17"/>
                <w:w w:val="95"/>
                <w:sz w:val="20"/>
              </w:rPr>
              <w:t xml:space="preserve"> </w:t>
            </w:r>
            <w:r>
              <w:rPr>
                <w:color w:val="231F20"/>
                <w:spacing w:val="-1"/>
                <w:w w:val="95"/>
                <w:sz w:val="20"/>
              </w:rPr>
              <w:t>of</w:t>
            </w:r>
            <w:r>
              <w:rPr>
                <w:color w:val="231F20"/>
                <w:spacing w:val="-17"/>
                <w:w w:val="95"/>
                <w:sz w:val="20"/>
              </w:rPr>
              <w:t xml:space="preserve"> </w:t>
            </w:r>
            <w:r>
              <w:rPr>
                <w:color w:val="231F20"/>
                <w:spacing w:val="-1"/>
                <w:w w:val="95"/>
                <w:sz w:val="20"/>
              </w:rPr>
              <w:t>recycled</w:t>
            </w:r>
            <w:r>
              <w:rPr>
                <w:color w:val="231F20"/>
                <w:spacing w:val="-17"/>
                <w:w w:val="95"/>
                <w:sz w:val="20"/>
              </w:rPr>
              <w:t xml:space="preserve"> </w:t>
            </w:r>
            <w:r>
              <w:rPr>
                <w:color w:val="231F20"/>
                <w:spacing w:val="-1"/>
                <w:w w:val="95"/>
                <w:sz w:val="20"/>
              </w:rPr>
              <w:t>content,</w:t>
            </w:r>
            <w:r>
              <w:rPr>
                <w:color w:val="231F20"/>
                <w:spacing w:val="-17"/>
                <w:w w:val="95"/>
                <w:sz w:val="20"/>
              </w:rPr>
              <w:t xml:space="preserve"> </w:t>
            </w:r>
            <w:r>
              <w:rPr>
                <w:color w:val="231F20"/>
                <w:spacing w:val="-1"/>
                <w:w w:val="95"/>
                <w:sz w:val="20"/>
              </w:rPr>
              <w:t>reused</w:t>
            </w:r>
            <w:r>
              <w:rPr>
                <w:color w:val="231F20"/>
                <w:spacing w:val="-17"/>
                <w:w w:val="95"/>
                <w:sz w:val="20"/>
              </w:rPr>
              <w:t xml:space="preserve"> </w:t>
            </w:r>
            <w:r>
              <w:rPr>
                <w:color w:val="231F20"/>
                <w:spacing w:val="-1"/>
                <w:w w:val="95"/>
                <w:sz w:val="20"/>
              </w:rPr>
              <w:t>content</w:t>
            </w:r>
            <w:r>
              <w:rPr>
                <w:color w:val="231F20"/>
                <w:spacing w:val="-17"/>
                <w:w w:val="95"/>
                <w:sz w:val="20"/>
              </w:rPr>
              <w:t xml:space="preserve"> </w:t>
            </w:r>
            <w:r>
              <w:rPr>
                <w:color w:val="231F20"/>
                <w:spacing w:val="-1"/>
                <w:w w:val="95"/>
                <w:sz w:val="20"/>
              </w:rPr>
              <w:t>and/or</w:t>
            </w:r>
            <w:r>
              <w:rPr>
                <w:color w:val="231F20"/>
                <w:spacing w:val="-17"/>
                <w:w w:val="95"/>
                <w:sz w:val="20"/>
              </w:rPr>
              <w:t xml:space="preserve"> </w:t>
            </w:r>
            <w:r>
              <w:rPr>
                <w:color w:val="231F20"/>
                <w:w w:val="95"/>
                <w:sz w:val="20"/>
              </w:rPr>
              <w:t>by-products</w:t>
            </w:r>
            <w:r>
              <w:rPr>
                <w:color w:val="231F20"/>
                <w:spacing w:val="24"/>
                <w:w w:val="95"/>
                <w:sz w:val="20"/>
              </w:rPr>
              <w:t xml:space="preserve"> </w:t>
            </w:r>
            <w:r>
              <w:rPr>
                <w:color w:val="231F20"/>
                <w:w w:val="95"/>
                <w:sz w:val="20"/>
              </w:rPr>
              <w:t>shall</w:t>
            </w:r>
            <w:r>
              <w:rPr>
                <w:color w:val="231F20"/>
                <w:spacing w:val="-16"/>
                <w:w w:val="95"/>
                <w:sz w:val="20"/>
              </w:rPr>
              <w:t xml:space="preserve"> </w:t>
            </w:r>
            <w:r>
              <w:rPr>
                <w:color w:val="231F20"/>
                <w:w w:val="95"/>
                <w:sz w:val="20"/>
              </w:rPr>
              <w:t>be</w:t>
            </w:r>
            <w:r>
              <w:rPr>
                <w:color w:val="231F20"/>
                <w:spacing w:val="-17"/>
                <w:w w:val="95"/>
                <w:sz w:val="20"/>
              </w:rPr>
              <w:t xml:space="preserve"> </w:t>
            </w:r>
            <w:r>
              <w:rPr>
                <w:color w:val="231F20"/>
                <w:w w:val="95"/>
                <w:sz w:val="20"/>
              </w:rPr>
              <w:t>incorporated</w:t>
            </w:r>
            <w:r>
              <w:rPr>
                <w:color w:val="231F20"/>
                <w:spacing w:val="-17"/>
                <w:w w:val="95"/>
                <w:sz w:val="20"/>
              </w:rPr>
              <w:t xml:space="preserve"> </w:t>
            </w:r>
            <w:r>
              <w:rPr>
                <w:color w:val="231F20"/>
                <w:w w:val="95"/>
                <w:sz w:val="20"/>
              </w:rPr>
              <w:t>for</w:t>
            </w:r>
            <w:r>
              <w:rPr>
                <w:color w:val="231F20"/>
                <w:spacing w:val="-17"/>
                <w:w w:val="95"/>
                <w:sz w:val="20"/>
              </w:rPr>
              <w:t xml:space="preserve"> </w:t>
            </w:r>
            <w:r>
              <w:rPr>
                <w:color w:val="231F20"/>
                <w:w w:val="95"/>
                <w:sz w:val="20"/>
              </w:rPr>
              <w:t>the</w:t>
            </w:r>
            <w:r>
              <w:rPr>
                <w:color w:val="231F20"/>
                <w:spacing w:val="-54"/>
                <w:w w:val="95"/>
                <w:sz w:val="20"/>
              </w:rPr>
              <w:t xml:space="preserve"> </w:t>
            </w:r>
            <w:r>
              <w:rPr>
                <w:color w:val="231F20"/>
                <w:sz w:val="20"/>
              </w:rPr>
              <w:t>sum</w:t>
            </w:r>
            <w:r>
              <w:rPr>
                <w:color w:val="231F20"/>
                <w:spacing w:val="-20"/>
                <w:sz w:val="20"/>
              </w:rPr>
              <w:t xml:space="preserve"> </w:t>
            </w:r>
            <w:r>
              <w:rPr>
                <w:color w:val="231F20"/>
                <w:sz w:val="20"/>
              </w:rPr>
              <w:t>of</w:t>
            </w:r>
            <w:r>
              <w:rPr>
                <w:color w:val="231F20"/>
                <w:spacing w:val="-20"/>
                <w:sz w:val="20"/>
              </w:rPr>
              <w:t xml:space="preserve"> </w:t>
            </w:r>
            <w:r>
              <w:rPr>
                <w:color w:val="231F20"/>
                <w:sz w:val="20"/>
              </w:rPr>
              <w:t>the</w:t>
            </w:r>
            <w:r>
              <w:rPr>
                <w:color w:val="231F20"/>
                <w:spacing w:val="-20"/>
                <w:sz w:val="20"/>
              </w:rPr>
              <w:t xml:space="preserve"> </w:t>
            </w:r>
            <w:r>
              <w:rPr>
                <w:color w:val="231F20"/>
                <w:sz w:val="20"/>
              </w:rPr>
              <w:t>main</w:t>
            </w:r>
            <w:r>
              <w:rPr>
                <w:color w:val="231F20"/>
                <w:spacing w:val="-20"/>
                <w:sz w:val="20"/>
              </w:rPr>
              <w:t xml:space="preserve"> </w:t>
            </w:r>
            <w:r>
              <w:rPr>
                <w:color w:val="231F20"/>
                <w:sz w:val="20"/>
              </w:rPr>
              <w:t>building</w:t>
            </w:r>
            <w:r>
              <w:rPr>
                <w:color w:val="231F20"/>
                <w:spacing w:val="-20"/>
                <w:sz w:val="20"/>
              </w:rPr>
              <w:t xml:space="preserve"> </w:t>
            </w:r>
            <w:r>
              <w:rPr>
                <w:color w:val="231F20"/>
                <w:sz w:val="20"/>
              </w:rPr>
              <w:t>elements</w:t>
            </w:r>
            <w:r>
              <w:rPr>
                <w:color w:val="231F20"/>
                <w:spacing w:val="-20"/>
                <w:sz w:val="20"/>
              </w:rPr>
              <w:t xml:space="preserve"> </w:t>
            </w:r>
            <w:r>
              <w:rPr>
                <w:color w:val="231F20"/>
                <w:sz w:val="20"/>
              </w:rPr>
              <w:t>in</w:t>
            </w:r>
            <w:r>
              <w:rPr>
                <w:color w:val="231F20"/>
                <w:spacing w:val="-20"/>
                <w:sz w:val="20"/>
              </w:rPr>
              <w:t xml:space="preserve"> </w:t>
            </w:r>
            <w:r>
              <w:rPr>
                <w:color w:val="231F20"/>
                <w:sz w:val="20"/>
              </w:rPr>
              <w:t>the</w:t>
            </w:r>
            <w:r>
              <w:rPr>
                <w:color w:val="231F20"/>
                <w:spacing w:val="-20"/>
                <w:sz w:val="20"/>
              </w:rPr>
              <w:t xml:space="preserve"> </w:t>
            </w:r>
            <w:r>
              <w:rPr>
                <w:color w:val="231F20"/>
                <w:sz w:val="20"/>
              </w:rPr>
              <w:t>table</w:t>
            </w:r>
            <w:r>
              <w:rPr>
                <w:color w:val="231F20"/>
                <w:spacing w:val="-20"/>
                <w:sz w:val="20"/>
              </w:rPr>
              <w:t xml:space="preserve"> </w:t>
            </w:r>
            <w:r>
              <w:rPr>
                <w:color w:val="231F20"/>
                <w:sz w:val="20"/>
              </w:rPr>
              <w:t>below.</w:t>
            </w:r>
            <w:r w:rsidR="00312DCB">
              <w:rPr>
                <w:color w:val="231F20"/>
                <w:sz w:val="20"/>
              </w:rPr>
              <w:t xml:space="preserve"> </w:t>
            </w:r>
            <w:r w:rsidR="00312DCB" w:rsidRPr="00312DCB">
              <w:rPr>
                <w:color w:val="231F20"/>
                <w:sz w:val="20"/>
              </w:rPr>
              <w:t>(</w:t>
            </w:r>
            <w:r w:rsidR="00312DCB" w:rsidRPr="00312DCB">
              <w:rPr>
                <w:b/>
                <w:bCs/>
                <w:color w:val="FF0000"/>
                <w:sz w:val="20"/>
              </w:rPr>
              <w:t>CA shall opt from either one of the following</w:t>
            </w:r>
            <w:r w:rsidR="00312DCB" w:rsidRPr="00312DCB">
              <w:rPr>
                <w:color w:val="231F20"/>
                <w:sz w:val="20"/>
              </w:rPr>
              <w:t>)</w:t>
            </w:r>
          </w:p>
          <w:p w14:paraId="5F788FBF" w14:textId="77777777" w:rsidR="00312DCB" w:rsidRDefault="00312DCB">
            <w:pPr>
              <w:pStyle w:val="TableParagraph"/>
              <w:spacing w:before="1" w:line="247" w:lineRule="auto"/>
              <w:ind w:left="80"/>
              <w:rPr>
                <w:sz w:val="20"/>
              </w:rPr>
            </w:pPr>
          </w:p>
          <w:p w14:paraId="2FCE279A" w14:textId="77777777" w:rsidR="00312DCB" w:rsidRDefault="00312DCB">
            <w:pPr>
              <w:pStyle w:val="TableParagraph"/>
              <w:spacing w:before="1" w:line="247" w:lineRule="auto"/>
              <w:ind w:left="80"/>
              <w:rPr>
                <w:sz w:val="20"/>
              </w:rPr>
            </w:pPr>
          </w:p>
          <w:p w14:paraId="4E84E31F" w14:textId="77777777" w:rsidR="00312DCB" w:rsidRDefault="00312DCB">
            <w:pPr>
              <w:pStyle w:val="TableParagraph"/>
              <w:spacing w:before="1" w:line="247" w:lineRule="auto"/>
              <w:ind w:left="80"/>
              <w:rPr>
                <w:sz w:val="20"/>
              </w:rPr>
            </w:pPr>
          </w:p>
          <w:p w14:paraId="3832162E" w14:textId="77777777" w:rsidR="003A035E" w:rsidRDefault="003A035E">
            <w:pPr>
              <w:pStyle w:val="TableParagraph"/>
              <w:rPr>
                <w:i/>
                <w:sz w:val="24"/>
              </w:rPr>
            </w:pPr>
          </w:p>
          <w:p w14:paraId="3832162F" w14:textId="77777777" w:rsidR="003A035E" w:rsidRDefault="003A035E">
            <w:pPr>
              <w:pStyle w:val="TableParagraph"/>
              <w:rPr>
                <w:i/>
                <w:sz w:val="24"/>
              </w:rPr>
            </w:pPr>
          </w:p>
          <w:p w14:paraId="38321630" w14:textId="77777777" w:rsidR="003A035E" w:rsidRDefault="003A035E">
            <w:pPr>
              <w:pStyle w:val="TableParagraph"/>
              <w:rPr>
                <w:i/>
                <w:sz w:val="24"/>
              </w:rPr>
            </w:pPr>
          </w:p>
          <w:p w14:paraId="38321631" w14:textId="77777777" w:rsidR="003A035E" w:rsidRDefault="003A035E">
            <w:pPr>
              <w:pStyle w:val="TableParagraph"/>
              <w:rPr>
                <w:i/>
                <w:sz w:val="24"/>
              </w:rPr>
            </w:pPr>
          </w:p>
          <w:p w14:paraId="38321632" w14:textId="77777777" w:rsidR="003A035E" w:rsidRDefault="003A035E">
            <w:pPr>
              <w:pStyle w:val="TableParagraph"/>
              <w:rPr>
                <w:i/>
                <w:sz w:val="24"/>
              </w:rPr>
            </w:pPr>
          </w:p>
          <w:p w14:paraId="38321633" w14:textId="77777777" w:rsidR="003A035E" w:rsidRDefault="003A035E">
            <w:pPr>
              <w:pStyle w:val="TableParagraph"/>
              <w:rPr>
                <w:i/>
                <w:sz w:val="24"/>
              </w:rPr>
            </w:pPr>
          </w:p>
          <w:p w14:paraId="38321637" w14:textId="77777777" w:rsidR="003A035E" w:rsidRDefault="003A035E">
            <w:pPr>
              <w:pStyle w:val="TableParagraph"/>
              <w:rPr>
                <w:i/>
                <w:sz w:val="24"/>
              </w:rPr>
            </w:pPr>
          </w:p>
          <w:p w14:paraId="38321638" w14:textId="77777777" w:rsidR="003A035E" w:rsidRDefault="003A035E">
            <w:pPr>
              <w:pStyle w:val="TableParagraph"/>
              <w:spacing w:before="11"/>
              <w:rPr>
                <w:i/>
                <w:sz w:val="21"/>
              </w:rPr>
            </w:pPr>
          </w:p>
          <w:p w14:paraId="38321639" w14:textId="77777777" w:rsidR="003A035E" w:rsidRDefault="001C7F11">
            <w:pPr>
              <w:pStyle w:val="TableParagraph"/>
              <w:spacing w:line="247" w:lineRule="auto"/>
              <w:ind w:left="80" w:right="52"/>
              <w:rPr>
                <w:sz w:val="20"/>
              </w:rPr>
            </w:pPr>
            <w:r>
              <w:rPr>
                <w:color w:val="231F20"/>
                <w:w w:val="95"/>
                <w:sz w:val="20"/>
              </w:rPr>
              <w:t>The</w:t>
            </w:r>
            <w:r>
              <w:rPr>
                <w:color w:val="231F20"/>
                <w:spacing w:val="-12"/>
                <w:w w:val="95"/>
                <w:sz w:val="20"/>
              </w:rPr>
              <w:t xml:space="preserve"> </w:t>
            </w:r>
            <w:r>
              <w:rPr>
                <w:color w:val="231F20"/>
                <w:w w:val="95"/>
                <w:sz w:val="20"/>
              </w:rPr>
              <w:t>recycled</w:t>
            </w:r>
            <w:r>
              <w:rPr>
                <w:color w:val="231F20"/>
                <w:spacing w:val="-12"/>
                <w:w w:val="95"/>
                <w:sz w:val="20"/>
              </w:rPr>
              <w:t xml:space="preserve"> </w:t>
            </w:r>
            <w:r>
              <w:rPr>
                <w:color w:val="231F20"/>
                <w:w w:val="95"/>
                <w:sz w:val="20"/>
              </w:rPr>
              <w:t>content</w:t>
            </w:r>
            <w:r>
              <w:rPr>
                <w:color w:val="231F20"/>
                <w:spacing w:val="-12"/>
                <w:w w:val="95"/>
                <w:sz w:val="20"/>
              </w:rPr>
              <w:t xml:space="preserve"> </w:t>
            </w:r>
            <w:r>
              <w:rPr>
                <w:color w:val="231F20"/>
                <w:w w:val="95"/>
                <w:sz w:val="20"/>
              </w:rPr>
              <w:t>shall</w:t>
            </w:r>
            <w:r>
              <w:rPr>
                <w:color w:val="231F20"/>
                <w:spacing w:val="-11"/>
                <w:w w:val="95"/>
                <w:sz w:val="20"/>
              </w:rPr>
              <w:t xml:space="preserve"> </w:t>
            </w:r>
            <w:r>
              <w:rPr>
                <w:color w:val="231F20"/>
                <w:w w:val="95"/>
                <w:sz w:val="20"/>
              </w:rPr>
              <w:t>be</w:t>
            </w:r>
            <w:r>
              <w:rPr>
                <w:color w:val="231F20"/>
                <w:spacing w:val="-12"/>
                <w:w w:val="95"/>
                <w:sz w:val="20"/>
              </w:rPr>
              <w:t xml:space="preserve"> </w:t>
            </w:r>
            <w:r>
              <w:rPr>
                <w:color w:val="231F20"/>
                <w:w w:val="95"/>
                <w:sz w:val="20"/>
              </w:rPr>
              <w:t>calculated</w:t>
            </w:r>
            <w:r>
              <w:rPr>
                <w:color w:val="231F20"/>
                <w:spacing w:val="-12"/>
                <w:w w:val="95"/>
                <w:sz w:val="20"/>
              </w:rPr>
              <w:t xml:space="preserve"> </w:t>
            </w:r>
            <w:r>
              <w:rPr>
                <w:color w:val="231F20"/>
                <w:w w:val="95"/>
                <w:sz w:val="20"/>
              </w:rPr>
              <w:t>on</w:t>
            </w:r>
            <w:r>
              <w:rPr>
                <w:color w:val="231F20"/>
                <w:spacing w:val="-12"/>
                <w:w w:val="95"/>
                <w:sz w:val="20"/>
              </w:rPr>
              <w:t xml:space="preserve"> </w:t>
            </w:r>
            <w:r>
              <w:rPr>
                <w:color w:val="231F20"/>
                <w:w w:val="95"/>
                <w:sz w:val="20"/>
              </w:rPr>
              <w:t>the</w:t>
            </w:r>
            <w:r>
              <w:rPr>
                <w:color w:val="231F20"/>
                <w:spacing w:val="-12"/>
                <w:w w:val="95"/>
                <w:sz w:val="20"/>
              </w:rPr>
              <w:t xml:space="preserve"> </w:t>
            </w:r>
            <w:r>
              <w:rPr>
                <w:color w:val="231F20"/>
                <w:w w:val="95"/>
                <w:sz w:val="20"/>
              </w:rPr>
              <w:t>basis</w:t>
            </w:r>
            <w:r>
              <w:rPr>
                <w:color w:val="231F20"/>
                <w:spacing w:val="-11"/>
                <w:w w:val="95"/>
                <w:sz w:val="20"/>
              </w:rPr>
              <w:t xml:space="preserve"> </w:t>
            </w:r>
            <w:r>
              <w:rPr>
                <w:color w:val="231F20"/>
                <w:w w:val="95"/>
                <w:sz w:val="20"/>
              </w:rPr>
              <w:t>of</w:t>
            </w:r>
            <w:r>
              <w:rPr>
                <w:color w:val="231F20"/>
                <w:spacing w:val="-12"/>
                <w:w w:val="95"/>
                <w:sz w:val="20"/>
              </w:rPr>
              <w:t xml:space="preserve"> </w:t>
            </w:r>
            <w:r>
              <w:rPr>
                <w:color w:val="231F20"/>
                <w:w w:val="95"/>
                <w:sz w:val="20"/>
              </w:rPr>
              <w:t>an</w:t>
            </w:r>
            <w:r>
              <w:rPr>
                <w:color w:val="231F20"/>
                <w:spacing w:val="-12"/>
                <w:w w:val="95"/>
                <w:sz w:val="20"/>
              </w:rPr>
              <w:t xml:space="preserve"> </w:t>
            </w:r>
            <w:r>
              <w:rPr>
                <w:color w:val="231F20"/>
                <w:w w:val="95"/>
                <w:sz w:val="20"/>
              </w:rPr>
              <w:t>average</w:t>
            </w:r>
            <w:r>
              <w:rPr>
                <w:color w:val="231F20"/>
                <w:spacing w:val="-12"/>
                <w:w w:val="95"/>
                <w:sz w:val="20"/>
              </w:rPr>
              <w:t xml:space="preserve"> </w:t>
            </w:r>
            <w:r>
              <w:rPr>
                <w:color w:val="231F20"/>
                <w:w w:val="95"/>
                <w:sz w:val="20"/>
              </w:rPr>
              <w:t>mass</w:t>
            </w:r>
            <w:r>
              <w:rPr>
                <w:color w:val="231F20"/>
                <w:spacing w:val="-11"/>
                <w:w w:val="95"/>
                <w:sz w:val="20"/>
              </w:rPr>
              <w:t xml:space="preserve"> </w:t>
            </w:r>
            <w:r>
              <w:rPr>
                <w:color w:val="231F20"/>
                <w:w w:val="95"/>
                <w:sz w:val="20"/>
              </w:rPr>
              <w:t>balance</w:t>
            </w:r>
            <w:r>
              <w:rPr>
                <w:color w:val="231F20"/>
                <w:spacing w:val="-12"/>
                <w:w w:val="95"/>
                <w:sz w:val="20"/>
              </w:rPr>
              <w:t xml:space="preserve"> </w:t>
            </w:r>
            <w:r>
              <w:rPr>
                <w:color w:val="231F20"/>
                <w:w w:val="95"/>
                <w:sz w:val="20"/>
              </w:rPr>
              <w:t>of</w:t>
            </w:r>
            <w:r>
              <w:rPr>
                <w:color w:val="231F20"/>
                <w:spacing w:val="-12"/>
                <w:w w:val="95"/>
                <w:sz w:val="20"/>
              </w:rPr>
              <w:t xml:space="preserve"> </w:t>
            </w:r>
            <w:r>
              <w:rPr>
                <w:color w:val="231F20"/>
                <w:w w:val="95"/>
                <w:sz w:val="20"/>
              </w:rPr>
              <w:t>re-used,</w:t>
            </w:r>
            <w:r>
              <w:rPr>
                <w:color w:val="231F20"/>
                <w:spacing w:val="-12"/>
                <w:w w:val="95"/>
                <w:sz w:val="20"/>
              </w:rPr>
              <w:t xml:space="preserve"> </w:t>
            </w:r>
            <w:r>
              <w:rPr>
                <w:color w:val="231F20"/>
                <w:w w:val="95"/>
                <w:sz w:val="20"/>
              </w:rPr>
              <w:t>recycled</w:t>
            </w:r>
            <w:r>
              <w:rPr>
                <w:color w:val="231F20"/>
                <w:spacing w:val="-11"/>
                <w:w w:val="95"/>
                <w:sz w:val="20"/>
              </w:rPr>
              <w:t xml:space="preserve"> </w:t>
            </w:r>
            <w:r>
              <w:rPr>
                <w:color w:val="231F20"/>
                <w:w w:val="95"/>
                <w:sz w:val="20"/>
              </w:rPr>
              <w:t>materials</w:t>
            </w:r>
            <w:r>
              <w:rPr>
                <w:color w:val="231F20"/>
                <w:spacing w:val="-55"/>
                <w:w w:val="95"/>
                <w:sz w:val="20"/>
              </w:rPr>
              <w:t xml:space="preserve"> </w:t>
            </w:r>
            <w:r>
              <w:rPr>
                <w:color w:val="231F20"/>
                <w:w w:val="90"/>
                <w:sz w:val="20"/>
              </w:rPr>
              <w:t>and/or</w:t>
            </w:r>
            <w:r>
              <w:rPr>
                <w:color w:val="231F20"/>
                <w:spacing w:val="-7"/>
                <w:w w:val="90"/>
                <w:sz w:val="20"/>
              </w:rPr>
              <w:t xml:space="preserve"> </w:t>
            </w:r>
            <w:r>
              <w:rPr>
                <w:color w:val="231F20"/>
                <w:w w:val="90"/>
                <w:sz w:val="20"/>
              </w:rPr>
              <w:t>by-products</w:t>
            </w:r>
            <w:r>
              <w:rPr>
                <w:color w:val="231F20"/>
                <w:spacing w:val="-7"/>
                <w:w w:val="90"/>
                <w:sz w:val="20"/>
              </w:rPr>
              <w:t xml:space="preserve"> </w:t>
            </w:r>
            <w:r>
              <w:rPr>
                <w:color w:val="231F20"/>
                <w:w w:val="90"/>
                <w:sz w:val="20"/>
              </w:rPr>
              <w:t>according</w:t>
            </w:r>
            <w:r>
              <w:rPr>
                <w:color w:val="231F20"/>
                <w:spacing w:val="-7"/>
                <w:w w:val="90"/>
                <w:sz w:val="20"/>
              </w:rPr>
              <w:t xml:space="preserve"> </w:t>
            </w:r>
            <w:r>
              <w:rPr>
                <w:color w:val="231F20"/>
                <w:w w:val="90"/>
                <w:sz w:val="20"/>
              </w:rPr>
              <w:t>to</w:t>
            </w:r>
            <w:r>
              <w:rPr>
                <w:color w:val="231F20"/>
                <w:spacing w:val="-7"/>
                <w:w w:val="90"/>
                <w:sz w:val="20"/>
              </w:rPr>
              <w:t xml:space="preserve"> </w:t>
            </w:r>
            <w:r>
              <w:rPr>
                <w:color w:val="231F20"/>
                <w:w w:val="90"/>
                <w:sz w:val="20"/>
              </w:rPr>
              <w:t>how</w:t>
            </w:r>
            <w:r>
              <w:rPr>
                <w:color w:val="231F20"/>
                <w:spacing w:val="-7"/>
                <w:w w:val="90"/>
                <w:sz w:val="20"/>
              </w:rPr>
              <w:t xml:space="preserve"> </w:t>
            </w:r>
            <w:r>
              <w:rPr>
                <w:color w:val="231F20"/>
                <w:w w:val="90"/>
                <w:sz w:val="20"/>
              </w:rPr>
              <w:t>they</w:t>
            </w:r>
            <w:r>
              <w:rPr>
                <w:color w:val="231F20"/>
                <w:spacing w:val="-7"/>
                <w:w w:val="90"/>
                <w:sz w:val="20"/>
              </w:rPr>
              <w:t xml:space="preserve"> </w:t>
            </w:r>
            <w:r>
              <w:rPr>
                <w:color w:val="231F20"/>
                <w:w w:val="90"/>
                <w:sz w:val="20"/>
              </w:rPr>
              <w:t>are</w:t>
            </w:r>
            <w:r>
              <w:rPr>
                <w:color w:val="231F20"/>
                <w:spacing w:val="-7"/>
                <w:w w:val="90"/>
                <w:sz w:val="20"/>
              </w:rPr>
              <w:t xml:space="preserve"> </w:t>
            </w:r>
            <w:r>
              <w:rPr>
                <w:color w:val="231F20"/>
                <w:w w:val="90"/>
                <w:sz w:val="20"/>
              </w:rPr>
              <w:t>produced</w:t>
            </w:r>
            <w:r>
              <w:rPr>
                <w:color w:val="231F20"/>
                <w:spacing w:val="-6"/>
                <w:w w:val="90"/>
                <w:sz w:val="20"/>
              </w:rPr>
              <w:t xml:space="preserve"> </w:t>
            </w:r>
            <w:r>
              <w:rPr>
                <w:color w:val="231F20"/>
                <w:w w:val="90"/>
                <w:sz w:val="20"/>
              </w:rPr>
              <w:t>and</w:t>
            </w:r>
            <w:r>
              <w:rPr>
                <w:color w:val="231F20"/>
                <w:spacing w:val="-7"/>
                <w:w w:val="90"/>
                <w:sz w:val="20"/>
              </w:rPr>
              <w:t xml:space="preserve"> </w:t>
            </w:r>
            <w:r>
              <w:rPr>
                <w:color w:val="231F20"/>
                <w:w w:val="90"/>
                <w:sz w:val="20"/>
              </w:rPr>
              <w:t>delivered</w:t>
            </w:r>
            <w:r>
              <w:rPr>
                <w:color w:val="231F20"/>
                <w:spacing w:val="-7"/>
                <w:w w:val="90"/>
                <w:sz w:val="20"/>
              </w:rPr>
              <w:t xml:space="preserve"> </w:t>
            </w:r>
            <w:r>
              <w:rPr>
                <w:color w:val="231F20"/>
                <w:w w:val="90"/>
                <w:sz w:val="20"/>
              </w:rPr>
              <w:t>to</w:t>
            </w:r>
            <w:r>
              <w:rPr>
                <w:color w:val="231F20"/>
                <w:spacing w:val="-7"/>
                <w:w w:val="90"/>
                <w:sz w:val="20"/>
              </w:rPr>
              <w:t xml:space="preserve"> </w:t>
            </w:r>
            <w:r>
              <w:rPr>
                <w:color w:val="231F20"/>
                <w:w w:val="90"/>
                <w:sz w:val="20"/>
              </w:rPr>
              <w:t>site</w:t>
            </w:r>
            <w:r>
              <w:rPr>
                <w:color w:val="231F20"/>
                <w:spacing w:val="-7"/>
                <w:w w:val="90"/>
                <w:sz w:val="20"/>
              </w:rPr>
              <w:t xml:space="preserve"> </w:t>
            </w:r>
            <w:r>
              <w:rPr>
                <w:color w:val="231F20"/>
                <w:w w:val="90"/>
                <w:sz w:val="20"/>
              </w:rPr>
              <w:t>(as</w:t>
            </w:r>
            <w:r>
              <w:rPr>
                <w:color w:val="231F20"/>
                <w:spacing w:val="-7"/>
                <w:w w:val="90"/>
                <w:sz w:val="20"/>
              </w:rPr>
              <w:t xml:space="preserve"> </w:t>
            </w:r>
            <w:r>
              <w:rPr>
                <w:color w:val="231F20"/>
                <w:w w:val="90"/>
                <w:sz w:val="20"/>
              </w:rPr>
              <w:t>applicable):</w:t>
            </w:r>
          </w:p>
          <w:p w14:paraId="3832163A" w14:textId="77777777" w:rsidR="003A035E" w:rsidRDefault="001C7F11">
            <w:pPr>
              <w:pStyle w:val="TableParagraph"/>
              <w:numPr>
                <w:ilvl w:val="0"/>
                <w:numId w:val="6"/>
              </w:numPr>
              <w:tabs>
                <w:tab w:val="left" w:pos="185"/>
              </w:tabs>
              <w:spacing w:before="1" w:line="247" w:lineRule="auto"/>
              <w:ind w:right="56" w:firstLine="0"/>
              <w:rPr>
                <w:sz w:val="20"/>
              </w:rPr>
            </w:pPr>
            <w:r>
              <w:rPr>
                <w:color w:val="231F20"/>
                <w:w w:val="90"/>
                <w:sz w:val="20"/>
              </w:rPr>
              <w:t>For</w:t>
            </w:r>
            <w:r>
              <w:rPr>
                <w:color w:val="231F20"/>
                <w:spacing w:val="6"/>
                <w:w w:val="90"/>
                <w:sz w:val="20"/>
              </w:rPr>
              <w:t xml:space="preserve"> </w:t>
            </w:r>
            <w:r>
              <w:rPr>
                <w:color w:val="231F20"/>
                <w:w w:val="90"/>
                <w:sz w:val="20"/>
              </w:rPr>
              <w:t>each</w:t>
            </w:r>
            <w:r>
              <w:rPr>
                <w:color w:val="231F20"/>
                <w:spacing w:val="7"/>
                <w:w w:val="90"/>
                <w:sz w:val="20"/>
              </w:rPr>
              <w:t xml:space="preserve"> </w:t>
            </w:r>
            <w:r>
              <w:rPr>
                <w:color w:val="231F20"/>
                <w:w w:val="90"/>
                <w:sz w:val="20"/>
              </w:rPr>
              <w:t>ready</w:t>
            </w:r>
            <w:r>
              <w:rPr>
                <w:color w:val="231F20"/>
                <w:spacing w:val="6"/>
                <w:w w:val="90"/>
                <w:sz w:val="20"/>
              </w:rPr>
              <w:t xml:space="preserve"> </w:t>
            </w:r>
            <w:r>
              <w:rPr>
                <w:color w:val="231F20"/>
                <w:w w:val="90"/>
                <w:sz w:val="20"/>
              </w:rPr>
              <w:t>mixed</w:t>
            </w:r>
            <w:r>
              <w:rPr>
                <w:color w:val="231F20"/>
                <w:spacing w:val="7"/>
                <w:w w:val="90"/>
                <w:sz w:val="20"/>
              </w:rPr>
              <w:t xml:space="preserve"> </w:t>
            </w:r>
            <w:r>
              <w:rPr>
                <w:color w:val="231F20"/>
                <w:w w:val="90"/>
                <w:sz w:val="20"/>
              </w:rPr>
              <w:t>batch</w:t>
            </w:r>
            <w:r>
              <w:rPr>
                <w:color w:val="231F20"/>
                <w:spacing w:val="6"/>
                <w:w w:val="90"/>
                <w:sz w:val="20"/>
              </w:rPr>
              <w:t xml:space="preserve"> </w:t>
            </w:r>
            <w:r>
              <w:rPr>
                <w:color w:val="231F20"/>
                <w:w w:val="90"/>
                <w:sz w:val="20"/>
              </w:rPr>
              <w:t>from</w:t>
            </w:r>
            <w:r>
              <w:rPr>
                <w:color w:val="231F20"/>
                <w:spacing w:val="7"/>
                <w:w w:val="90"/>
                <w:sz w:val="20"/>
              </w:rPr>
              <w:t xml:space="preserve"> </w:t>
            </w:r>
            <w:r>
              <w:rPr>
                <w:color w:val="231F20"/>
                <w:w w:val="90"/>
                <w:sz w:val="20"/>
              </w:rPr>
              <w:t>which</w:t>
            </w:r>
            <w:r>
              <w:rPr>
                <w:color w:val="231F20"/>
                <w:spacing w:val="6"/>
                <w:w w:val="90"/>
                <w:sz w:val="20"/>
              </w:rPr>
              <w:t xml:space="preserve"> </w:t>
            </w:r>
            <w:r>
              <w:rPr>
                <w:color w:val="231F20"/>
                <w:w w:val="90"/>
                <w:sz w:val="20"/>
              </w:rPr>
              <w:t>deliveries</w:t>
            </w:r>
            <w:r>
              <w:rPr>
                <w:color w:val="231F20"/>
                <w:spacing w:val="7"/>
                <w:w w:val="90"/>
                <w:sz w:val="20"/>
              </w:rPr>
              <w:t xml:space="preserve"> </w:t>
            </w:r>
            <w:r>
              <w:rPr>
                <w:color w:val="231F20"/>
                <w:w w:val="90"/>
                <w:sz w:val="20"/>
              </w:rPr>
              <w:t>are</w:t>
            </w:r>
            <w:r>
              <w:rPr>
                <w:color w:val="231F20"/>
                <w:spacing w:val="6"/>
                <w:w w:val="90"/>
                <w:sz w:val="20"/>
              </w:rPr>
              <w:t xml:space="preserve"> </w:t>
            </w:r>
            <w:r>
              <w:rPr>
                <w:color w:val="231F20"/>
                <w:w w:val="90"/>
                <w:sz w:val="20"/>
              </w:rPr>
              <w:t>dispatched</w:t>
            </w:r>
            <w:r>
              <w:rPr>
                <w:color w:val="231F20"/>
                <w:spacing w:val="7"/>
                <w:w w:val="90"/>
                <w:sz w:val="20"/>
              </w:rPr>
              <w:t xml:space="preserve"> </w:t>
            </w:r>
            <w:r>
              <w:rPr>
                <w:color w:val="231F20"/>
                <w:w w:val="90"/>
                <w:sz w:val="20"/>
              </w:rPr>
              <w:t>to</w:t>
            </w:r>
            <w:r>
              <w:rPr>
                <w:color w:val="231F20"/>
                <w:spacing w:val="6"/>
                <w:w w:val="90"/>
                <w:sz w:val="20"/>
              </w:rPr>
              <w:t xml:space="preserve"> </w:t>
            </w:r>
            <w:r>
              <w:rPr>
                <w:color w:val="231F20"/>
                <w:w w:val="90"/>
                <w:sz w:val="20"/>
              </w:rPr>
              <w:t>the</w:t>
            </w:r>
            <w:r>
              <w:rPr>
                <w:color w:val="231F20"/>
                <w:spacing w:val="7"/>
                <w:w w:val="90"/>
                <w:sz w:val="20"/>
              </w:rPr>
              <w:t xml:space="preserve"> </w:t>
            </w:r>
            <w:r>
              <w:rPr>
                <w:color w:val="231F20"/>
                <w:w w:val="90"/>
                <w:sz w:val="20"/>
              </w:rPr>
              <w:t>construction</w:t>
            </w:r>
            <w:r>
              <w:rPr>
                <w:color w:val="231F20"/>
                <w:spacing w:val="6"/>
                <w:w w:val="90"/>
                <w:sz w:val="20"/>
              </w:rPr>
              <w:t xml:space="preserve"> </w:t>
            </w:r>
            <w:r>
              <w:rPr>
                <w:color w:val="231F20"/>
                <w:w w:val="90"/>
                <w:sz w:val="20"/>
              </w:rPr>
              <w:t>site,</w:t>
            </w:r>
            <w:r>
              <w:rPr>
                <w:color w:val="231F20"/>
                <w:spacing w:val="7"/>
                <w:w w:val="90"/>
                <w:sz w:val="20"/>
              </w:rPr>
              <w:t xml:space="preserve"> </w:t>
            </w:r>
            <w:r>
              <w:rPr>
                <w:color w:val="231F20"/>
                <w:w w:val="90"/>
                <w:sz w:val="20"/>
              </w:rPr>
              <w:t>in</w:t>
            </w:r>
            <w:r>
              <w:rPr>
                <w:color w:val="231F20"/>
                <w:spacing w:val="6"/>
                <w:w w:val="90"/>
                <w:sz w:val="20"/>
              </w:rPr>
              <w:t xml:space="preserve"> </w:t>
            </w:r>
            <w:r>
              <w:rPr>
                <w:color w:val="231F20"/>
                <w:w w:val="90"/>
                <w:sz w:val="20"/>
              </w:rPr>
              <w:t>accordance</w:t>
            </w:r>
            <w:r>
              <w:rPr>
                <w:color w:val="231F20"/>
                <w:spacing w:val="7"/>
                <w:w w:val="90"/>
                <w:sz w:val="20"/>
              </w:rPr>
              <w:t xml:space="preserve"> </w:t>
            </w:r>
            <w:r>
              <w:rPr>
                <w:color w:val="231F20"/>
                <w:w w:val="90"/>
                <w:sz w:val="20"/>
              </w:rPr>
              <w:t>with</w:t>
            </w:r>
            <w:r>
              <w:rPr>
                <w:color w:val="231F20"/>
                <w:spacing w:val="6"/>
                <w:w w:val="90"/>
                <w:sz w:val="20"/>
              </w:rPr>
              <w:t xml:space="preserve"> </w:t>
            </w:r>
            <w:r>
              <w:rPr>
                <w:color w:val="231F20"/>
                <w:w w:val="90"/>
                <w:sz w:val="20"/>
              </w:rPr>
              <w:t>EN</w:t>
            </w:r>
            <w:r>
              <w:rPr>
                <w:color w:val="231F20"/>
                <w:spacing w:val="-51"/>
                <w:w w:val="90"/>
                <w:sz w:val="20"/>
              </w:rPr>
              <w:t xml:space="preserve"> </w:t>
            </w:r>
            <w:r>
              <w:rPr>
                <w:color w:val="231F20"/>
                <w:w w:val="90"/>
                <w:sz w:val="20"/>
              </w:rPr>
              <w:t>12620</w:t>
            </w:r>
            <w:r>
              <w:rPr>
                <w:color w:val="231F20"/>
                <w:spacing w:val="-11"/>
                <w:w w:val="90"/>
                <w:sz w:val="20"/>
              </w:rPr>
              <w:t xml:space="preserve"> </w:t>
            </w:r>
            <w:r>
              <w:rPr>
                <w:color w:val="231F20"/>
                <w:w w:val="90"/>
                <w:sz w:val="20"/>
              </w:rPr>
              <w:t>(aggregates</w:t>
            </w:r>
            <w:r>
              <w:rPr>
                <w:color w:val="231F20"/>
                <w:spacing w:val="-10"/>
                <w:w w:val="90"/>
                <w:sz w:val="20"/>
              </w:rPr>
              <w:t xml:space="preserve"> </w:t>
            </w:r>
            <w:r>
              <w:rPr>
                <w:color w:val="231F20"/>
                <w:w w:val="90"/>
                <w:sz w:val="20"/>
              </w:rPr>
              <w:t>for</w:t>
            </w:r>
            <w:r>
              <w:rPr>
                <w:color w:val="231F20"/>
                <w:spacing w:val="-10"/>
                <w:w w:val="90"/>
                <w:sz w:val="20"/>
              </w:rPr>
              <w:t xml:space="preserve"> </w:t>
            </w:r>
            <w:r>
              <w:rPr>
                <w:color w:val="231F20"/>
                <w:w w:val="90"/>
                <w:sz w:val="20"/>
              </w:rPr>
              <w:t>concrete)</w:t>
            </w:r>
            <w:r>
              <w:rPr>
                <w:color w:val="231F20"/>
                <w:spacing w:val="-10"/>
                <w:w w:val="90"/>
                <w:sz w:val="20"/>
              </w:rPr>
              <w:t xml:space="preserve"> </w:t>
            </w:r>
            <w:r>
              <w:rPr>
                <w:color w:val="231F20"/>
                <w:w w:val="90"/>
                <w:sz w:val="20"/>
              </w:rPr>
              <w:t>and</w:t>
            </w:r>
            <w:r>
              <w:rPr>
                <w:color w:val="231F20"/>
                <w:spacing w:val="-10"/>
                <w:w w:val="90"/>
                <w:sz w:val="20"/>
              </w:rPr>
              <w:t xml:space="preserve"> </w:t>
            </w:r>
            <w:r>
              <w:rPr>
                <w:color w:val="231F20"/>
                <w:w w:val="90"/>
                <w:sz w:val="20"/>
              </w:rPr>
              <w:t>EN</w:t>
            </w:r>
            <w:r>
              <w:rPr>
                <w:color w:val="231F20"/>
                <w:spacing w:val="-10"/>
                <w:w w:val="90"/>
                <w:sz w:val="20"/>
              </w:rPr>
              <w:t xml:space="preserve"> </w:t>
            </w:r>
            <w:r>
              <w:rPr>
                <w:color w:val="231F20"/>
                <w:w w:val="90"/>
                <w:sz w:val="20"/>
              </w:rPr>
              <w:t>206</w:t>
            </w:r>
            <w:r>
              <w:rPr>
                <w:color w:val="231F20"/>
                <w:spacing w:val="-10"/>
                <w:w w:val="90"/>
                <w:sz w:val="20"/>
              </w:rPr>
              <w:t xml:space="preserve"> </w:t>
            </w:r>
            <w:r>
              <w:rPr>
                <w:color w:val="231F20"/>
                <w:w w:val="90"/>
                <w:sz w:val="20"/>
              </w:rPr>
              <w:t>(concrete)</w:t>
            </w:r>
            <w:r>
              <w:rPr>
                <w:color w:val="231F20"/>
                <w:spacing w:val="-10"/>
                <w:w w:val="90"/>
                <w:sz w:val="20"/>
              </w:rPr>
              <w:t xml:space="preserve"> </w:t>
            </w:r>
            <w:r>
              <w:rPr>
                <w:color w:val="231F20"/>
                <w:w w:val="90"/>
                <w:sz w:val="20"/>
              </w:rPr>
              <w:t>or</w:t>
            </w:r>
            <w:r>
              <w:rPr>
                <w:color w:val="231F20"/>
                <w:spacing w:val="-10"/>
                <w:w w:val="90"/>
                <w:sz w:val="20"/>
              </w:rPr>
              <w:t xml:space="preserve"> </w:t>
            </w:r>
            <w:r>
              <w:rPr>
                <w:color w:val="231F20"/>
                <w:w w:val="90"/>
                <w:sz w:val="20"/>
              </w:rPr>
              <w:t>equivalent;</w:t>
            </w:r>
          </w:p>
          <w:p w14:paraId="3832163B" w14:textId="77777777" w:rsidR="003A035E" w:rsidRDefault="001C7F11">
            <w:pPr>
              <w:pStyle w:val="TableParagraph"/>
              <w:numPr>
                <w:ilvl w:val="0"/>
                <w:numId w:val="6"/>
              </w:numPr>
              <w:tabs>
                <w:tab w:val="left" w:pos="218"/>
              </w:tabs>
              <w:spacing w:before="2" w:line="247" w:lineRule="auto"/>
              <w:ind w:right="58" w:firstLine="0"/>
              <w:rPr>
                <w:sz w:val="20"/>
              </w:rPr>
            </w:pPr>
            <w:r>
              <w:rPr>
                <w:color w:val="231F20"/>
                <w:w w:val="95"/>
                <w:sz w:val="20"/>
              </w:rPr>
              <w:t>On</w:t>
            </w:r>
            <w:r>
              <w:rPr>
                <w:color w:val="231F20"/>
                <w:spacing w:val="10"/>
                <w:w w:val="95"/>
                <w:sz w:val="20"/>
              </w:rPr>
              <w:t xml:space="preserve"> </w:t>
            </w:r>
            <w:r>
              <w:rPr>
                <w:color w:val="231F20"/>
                <w:w w:val="95"/>
                <w:sz w:val="20"/>
              </w:rPr>
              <w:t>an</w:t>
            </w:r>
            <w:r>
              <w:rPr>
                <w:color w:val="231F20"/>
                <w:spacing w:val="11"/>
                <w:w w:val="95"/>
                <w:sz w:val="20"/>
              </w:rPr>
              <w:t xml:space="preserve"> </w:t>
            </w:r>
            <w:r>
              <w:rPr>
                <w:color w:val="231F20"/>
                <w:w w:val="95"/>
                <w:sz w:val="20"/>
              </w:rPr>
              <w:t>annual</w:t>
            </w:r>
            <w:r>
              <w:rPr>
                <w:color w:val="231F20"/>
                <w:spacing w:val="10"/>
                <w:w w:val="95"/>
                <w:sz w:val="20"/>
              </w:rPr>
              <w:t xml:space="preserve"> </w:t>
            </w:r>
            <w:r>
              <w:rPr>
                <w:color w:val="231F20"/>
                <w:w w:val="95"/>
                <w:sz w:val="20"/>
              </w:rPr>
              <w:t>basis</w:t>
            </w:r>
            <w:r>
              <w:rPr>
                <w:color w:val="231F20"/>
                <w:spacing w:val="11"/>
                <w:w w:val="95"/>
                <w:sz w:val="20"/>
              </w:rPr>
              <w:t xml:space="preserve"> </w:t>
            </w:r>
            <w:r>
              <w:rPr>
                <w:color w:val="231F20"/>
                <w:w w:val="95"/>
                <w:sz w:val="20"/>
              </w:rPr>
              <w:t>for</w:t>
            </w:r>
            <w:r>
              <w:rPr>
                <w:color w:val="231F20"/>
                <w:spacing w:val="10"/>
                <w:w w:val="95"/>
                <w:sz w:val="20"/>
              </w:rPr>
              <w:t xml:space="preserve"> </w:t>
            </w:r>
            <w:r>
              <w:rPr>
                <w:color w:val="231F20"/>
                <w:w w:val="95"/>
                <w:sz w:val="20"/>
              </w:rPr>
              <w:t>factory</w:t>
            </w:r>
            <w:r>
              <w:rPr>
                <w:color w:val="231F20"/>
                <w:spacing w:val="11"/>
                <w:w w:val="95"/>
                <w:sz w:val="20"/>
              </w:rPr>
              <w:t xml:space="preserve"> </w:t>
            </w:r>
            <w:r>
              <w:rPr>
                <w:color w:val="231F20"/>
                <w:w w:val="95"/>
                <w:sz w:val="20"/>
              </w:rPr>
              <w:t>made</w:t>
            </w:r>
            <w:r>
              <w:rPr>
                <w:color w:val="231F20"/>
                <w:spacing w:val="11"/>
                <w:w w:val="95"/>
                <w:sz w:val="20"/>
              </w:rPr>
              <w:t xml:space="preserve"> </w:t>
            </w:r>
            <w:r>
              <w:rPr>
                <w:color w:val="231F20"/>
                <w:w w:val="95"/>
                <w:sz w:val="20"/>
              </w:rPr>
              <w:t>panels,</w:t>
            </w:r>
            <w:r>
              <w:rPr>
                <w:color w:val="231F20"/>
                <w:spacing w:val="10"/>
                <w:w w:val="95"/>
                <w:sz w:val="20"/>
              </w:rPr>
              <w:t xml:space="preserve"> </w:t>
            </w:r>
            <w:r>
              <w:rPr>
                <w:color w:val="231F20"/>
                <w:w w:val="95"/>
                <w:sz w:val="20"/>
              </w:rPr>
              <w:t>columns,</w:t>
            </w:r>
            <w:r>
              <w:rPr>
                <w:color w:val="231F20"/>
                <w:spacing w:val="11"/>
                <w:w w:val="95"/>
                <w:sz w:val="20"/>
              </w:rPr>
              <w:t xml:space="preserve"> </w:t>
            </w:r>
            <w:r>
              <w:rPr>
                <w:color w:val="231F20"/>
                <w:w w:val="95"/>
                <w:sz w:val="20"/>
              </w:rPr>
              <w:t>blocks</w:t>
            </w:r>
            <w:r>
              <w:rPr>
                <w:color w:val="231F20"/>
                <w:spacing w:val="10"/>
                <w:w w:val="95"/>
                <w:sz w:val="20"/>
              </w:rPr>
              <w:t xml:space="preserve"> </w:t>
            </w:r>
            <w:r>
              <w:rPr>
                <w:color w:val="231F20"/>
                <w:w w:val="95"/>
                <w:sz w:val="20"/>
              </w:rPr>
              <w:t>and</w:t>
            </w:r>
            <w:r>
              <w:rPr>
                <w:color w:val="231F20"/>
                <w:spacing w:val="11"/>
                <w:w w:val="95"/>
                <w:sz w:val="20"/>
              </w:rPr>
              <w:t xml:space="preserve"> </w:t>
            </w:r>
            <w:r>
              <w:rPr>
                <w:color w:val="231F20"/>
                <w:w w:val="95"/>
                <w:sz w:val="20"/>
              </w:rPr>
              <w:t>elements</w:t>
            </w:r>
            <w:r>
              <w:rPr>
                <w:color w:val="231F20"/>
                <w:spacing w:val="10"/>
                <w:w w:val="95"/>
                <w:sz w:val="20"/>
              </w:rPr>
              <w:t xml:space="preserve"> </w:t>
            </w:r>
            <w:r>
              <w:rPr>
                <w:color w:val="231F20"/>
                <w:w w:val="95"/>
                <w:sz w:val="20"/>
              </w:rPr>
              <w:t>with</w:t>
            </w:r>
            <w:r>
              <w:rPr>
                <w:color w:val="231F20"/>
                <w:spacing w:val="11"/>
                <w:w w:val="95"/>
                <w:sz w:val="20"/>
              </w:rPr>
              <w:t xml:space="preserve"> </w:t>
            </w:r>
            <w:r>
              <w:rPr>
                <w:color w:val="231F20"/>
                <w:w w:val="95"/>
                <w:sz w:val="20"/>
              </w:rPr>
              <w:t>claimed</w:t>
            </w:r>
            <w:r>
              <w:rPr>
                <w:color w:val="231F20"/>
                <w:spacing w:val="11"/>
                <w:w w:val="95"/>
                <w:sz w:val="20"/>
              </w:rPr>
              <w:t xml:space="preserve"> </w:t>
            </w:r>
            <w:r>
              <w:rPr>
                <w:color w:val="231F20"/>
                <w:w w:val="95"/>
                <w:sz w:val="20"/>
              </w:rPr>
              <w:t>content</w:t>
            </w:r>
            <w:r>
              <w:rPr>
                <w:color w:val="231F20"/>
                <w:spacing w:val="10"/>
                <w:w w:val="95"/>
                <w:sz w:val="20"/>
              </w:rPr>
              <w:t xml:space="preserve"> </w:t>
            </w:r>
            <w:r>
              <w:rPr>
                <w:color w:val="231F20"/>
                <w:w w:val="95"/>
                <w:sz w:val="20"/>
              </w:rPr>
              <w:t>levels,</w:t>
            </w:r>
            <w:r>
              <w:rPr>
                <w:color w:val="231F20"/>
                <w:spacing w:val="11"/>
                <w:w w:val="95"/>
                <w:sz w:val="20"/>
              </w:rPr>
              <w:t xml:space="preserve"> </w:t>
            </w:r>
            <w:r>
              <w:rPr>
                <w:color w:val="231F20"/>
                <w:w w:val="95"/>
                <w:sz w:val="20"/>
              </w:rPr>
              <w:t>in</w:t>
            </w:r>
            <w:r>
              <w:rPr>
                <w:color w:val="231F20"/>
                <w:spacing w:val="-54"/>
                <w:w w:val="95"/>
                <w:sz w:val="20"/>
              </w:rPr>
              <w:t xml:space="preserve"> </w:t>
            </w:r>
            <w:r>
              <w:rPr>
                <w:color w:val="231F20"/>
                <w:w w:val="90"/>
                <w:sz w:val="20"/>
              </w:rPr>
              <w:t>accordance</w:t>
            </w:r>
            <w:r>
              <w:rPr>
                <w:color w:val="231F20"/>
                <w:spacing w:val="-8"/>
                <w:w w:val="90"/>
                <w:sz w:val="20"/>
              </w:rPr>
              <w:t xml:space="preserve"> </w:t>
            </w:r>
            <w:r>
              <w:rPr>
                <w:color w:val="231F20"/>
                <w:w w:val="90"/>
                <w:sz w:val="20"/>
              </w:rPr>
              <w:t>with</w:t>
            </w:r>
            <w:r>
              <w:rPr>
                <w:color w:val="231F20"/>
                <w:spacing w:val="-8"/>
                <w:w w:val="90"/>
                <w:sz w:val="20"/>
              </w:rPr>
              <w:t xml:space="preserve"> </w:t>
            </w:r>
            <w:r>
              <w:rPr>
                <w:color w:val="231F20"/>
                <w:w w:val="90"/>
                <w:sz w:val="20"/>
              </w:rPr>
              <w:t>EN</w:t>
            </w:r>
            <w:r>
              <w:rPr>
                <w:color w:val="231F20"/>
                <w:spacing w:val="-8"/>
                <w:w w:val="90"/>
                <w:sz w:val="20"/>
              </w:rPr>
              <w:t xml:space="preserve"> </w:t>
            </w:r>
            <w:r>
              <w:rPr>
                <w:color w:val="231F20"/>
                <w:w w:val="90"/>
                <w:sz w:val="20"/>
              </w:rPr>
              <w:t>12620</w:t>
            </w:r>
            <w:r>
              <w:rPr>
                <w:color w:val="231F20"/>
                <w:spacing w:val="-8"/>
                <w:w w:val="90"/>
                <w:sz w:val="20"/>
              </w:rPr>
              <w:t xml:space="preserve"> </w:t>
            </w:r>
            <w:r>
              <w:rPr>
                <w:color w:val="231F20"/>
                <w:w w:val="90"/>
                <w:sz w:val="20"/>
              </w:rPr>
              <w:t>(aggregates</w:t>
            </w:r>
            <w:r>
              <w:rPr>
                <w:color w:val="231F20"/>
                <w:spacing w:val="-8"/>
                <w:w w:val="90"/>
                <w:sz w:val="20"/>
              </w:rPr>
              <w:t xml:space="preserve"> </w:t>
            </w:r>
            <w:r>
              <w:rPr>
                <w:color w:val="231F20"/>
                <w:w w:val="90"/>
                <w:sz w:val="20"/>
              </w:rPr>
              <w:t>for</w:t>
            </w:r>
            <w:r>
              <w:rPr>
                <w:color w:val="231F20"/>
                <w:spacing w:val="-7"/>
                <w:w w:val="90"/>
                <w:sz w:val="20"/>
              </w:rPr>
              <w:t xml:space="preserve"> </w:t>
            </w:r>
            <w:r>
              <w:rPr>
                <w:color w:val="231F20"/>
                <w:w w:val="90"/>
                <w:sz w:val="20"/>
              </w:rPr>
              <w:t>concrete)</w:t>
            </w:r>
            <w:r>
              <w:rPr>
                <w:color w:val="231F20"/>
                <w:spacing w:val="-8"/>
                <w:w w:val="90"/>
                <w:sz w:val="20"/>
              </w:rPr>
              <w:t xml:space="preserve"> </w:t>
            </w:r>
            <w:r>
              <w:rPr>
                <w:color w:val="231F20"/>
                <w:w w:val="90"/>
                <w:sz w:val="20"/>
              </w:rPr>
              <w:t>and</w:t>
            </w:r>
            <w:r>
              <w:rPr>
                <w:color w:val="231F20"/>
                <w:spacing w:val="-8"/>
                <w:w w:val="90"/>
                <w:sz w:val="20"/>
              </w:rPr>
              <w:t xml:space="preserve"> </w:t>
            </w:r>
            <w:r>
              <w:rPr>
                <w:color w:val="231F20"/>
                <w:w w:val="90"/>
                <w:sz w:val="20"/>
              </w:rPr>
              <w:t>EN</w:t>
            </w:r>
            <w:r>
              <w:rPr>
                <w:color w:val="231F20"/>
                <w:spacing w:val="-8"/>
                <w:w w:val="90"/>
                <w:sz w:val="20"/>
              </w:rPr>
              <w:t xml:space="preserve"> </w:t>
            </w:r>
            <w:r>
              <w:rPr>
                <w:color w:val="231F20"/>
                <w:w w:val="90"/>
                <w:sz w:val="20"/>
              </w:rPr>
              <w:t>206</w:t>
            </w:r>
            <w:r>
              <w:rPr>
                <w:color w:val="231F20"/>
                <w:spacing w:val="-8"/>
                <w:w w:val="90"/>
                <w:sz w:val="20"/>
              </w:rPr>
              <w:t xml:space="preserve"> </w:t>
            </w:r>
            <w:r>
              <w:rPr>
                <w:color w:val="231F20"/>
                <w:w w:val="90"/>
                <w:sz w:val="20"/>
              </w:rPr>
              <w:t>(concrete)</w:t>
            </w:r>
            <w:r>
              <w:rPr>
                <w:color w:val="231F20"/>
                <w:spacing w:val="-8"/>
                <w:w w:val="90"/>
                <w:sz w:val="20"/>
              </w:rPr>
              <w:t xml:space="preserve"> </w:t>
            </w:r>
            <w:r>
              <w:rPr>
                <w:color w:val="231F20"/>
                <w:w w:val="90"/>
                <w:sz w:val="20"/>
              </w:rPr>
              <w:t>or</w:t>
            </w:r>
            <w:r>
              <w:rPr>
                <w:color w:val="231F20"/>
                <w:spacing w:val="-7"/>
                <w:w w:val="90"/>
                <w:sz w:val="20"/>
              </w:rPr>
              <w:t xml:space="preserve"> </w:t>
            </w:r>
            <w:r>
              <w:rPr>
                <w:color w:val="231F20"/>
                <w:w w:val="90"/>
                <w:sz w:val="20"/>
              </w:rPr>
              <w:t>equivalent;</w:t>
            </w:r>
          </w:p>
        </w:tc>
      </w:tr>
      <w:tr w:rsidR="003A035E" w14:paraId="38321645" w14:textId="77777777">
        <w:trPr>
          <w:trHeight w:val="2003"/>
        </w:trPr>
        <w:tc>
          <w:tcPr>
            <w:tcW w:w="895" w:type="dxa"/>
          </w:tcPr>
          <w:p w14:paraId="3832163D" w14:textId="77777777" w:rsidR="003A035E" w:rsidRDefault="003A035E">
            <w:pPr>
              <w:pStyle w:val="TableParagraph"/>
              <w:rPr>
                <w:rFonts w:ascii="Times New Roman"/>
                <w:sz w:val="18"/>
              </w:rPr>
            </w:pPr>
          </w:p>
        </w:tc>
        <w:tc>
          <w:tcPr>
            <w:tcW w:w="1661" w:type="dxa"/>
            <w:shd w:val="clear" w:color="auto" w:fill="A2CBC2"/>
          </w:tcPr>
          <w:p w14:paraId="3832163E" w14:textId="77777777" w:rsidR="003A035E" w:rsidRDefault="003A035E">
            <w:pPr>
              <w:pStyle w:val="TableParagraph"/>
              <w:rPr>
                <w:i/>
                <w:sz w:val="24"/>
              </w:rPr>
            </w:pPr>
          </w:p>
          <w:p w14:paraId="3832163F" w14:textId="77777777" w:rsidR="003A035E" w:rsidRDefault="003A035E">
            <w:pPr>
              <w:pStyle w:val="TableParagraph"/>
              <w:rPr>
                <w:i/>
                <w:sz w:val="24"/>
              </w:rPr>
            </w:pPr>
          </w:p>
          <w:p w14:paraId="38321640" w14:textId="77777777" w:rsidR="003A035E" w:rsidRDefault="003A035E">
            <w:pPr>
              <w:pStyle w:val="TableParagraph"/>
              <w:spacing w:before="5"/>
              <w:rPr>
                <w:i/>
                <w:sz w:val="27"/>
              </w:rPr>
            </w:pPr>
          </w:p>
          <w:p w14:paraId="38321641" w14:textId="77777777" w:rsidR="003A035E" w:rsidRDefault="001C7F11">
            <w:pPr>
              <w:pStyle w:val="TableParagraph"/>
              <w:ind w:left="225" w:right="205"/>
              <w:jc w:val="center"/>
              <w:rPr>
                <w:rFonts w:ascii="Tahoma"/>
                <w:b/>
                <w:sz w:val="20"/>
              </w:rPr>
            </w:pPr>
            <w:r>
              <w:rPr>
                <w:rFonts w:ascii="Tahoma"/>
                <w:b/>
                <w:color w:val="231F20"/>
                <w:w w:val="95"/>
                <w:sz w:val="20"/>
              </w:rPr>
              <w:t>Verification:</w:t>
            </w:r>
          </w:p>
        </w:tc>
        <w:tc>
          <w:tcPr>
            <w:tcW w:w="7899" w:type="dxa"/>
          </w:tcPr>
          <w:p w14:paraId="38321642" w14:textId="77777777" w:rsidR="003A035E" w:rsidRDefault="001C7F11">
            <w:pPr>
              <w:pStyle w:val="TableParagraph"/>
              <w:spacing w:before="36" w:line="247" w:lineRule="auto"/>
              <w:ind w:left="80" w:right="56"/>
              <w:jc w:val="both"/>
              <w:rPr>
                <w:sz w:val="18"/>
              </w:rPr>
            </w:pPr>
            <w:r>
              <w:rPr>
                <w:color w:val="231F20"/>
                <w:w w:val="95"/>
                <w:sz w:val="18"/>
              </w:rPr>
              <w:t>The</w:t>
            </w:r>
            <w:r>
              <w:rPr>
                <w:color w:val="231F20"/>
                <w:spacing w:val="-7"/>
                <w:w w:val="95"/>
                <w:sz w:val="18"/>
              </w:rPr>
              <w:t xml:space="preserve"> </w:t>
            </w:r>
            <w:r>
              <w:rPr>
                <w:color w:val="231F20"/>
                <w:w w:val="95"/>
                <w:sz w:val="18"/>
              </w:rPr>
              <w:t>tenderers</w:t>
            </w:r>
            <w:r>
              <w:rPr>
                <w:color w:val="231F20"/>
                <w:spacing w:val="-7"/>
                <w:w w:val="95"/>
                <w:sz w:val="18"/>
              </w:rPr>
              <w:t xml:space="preserve"> </w:t>
            </w:r>
            <w:r>
              <w:rPr>
                <w:color w:val="231F20"/>
                <w:w w:val="95"/>
                <w:sz w:val="18"/>
              </w:rPr>
              <w:t>for</w:t>
            </w:r>
            <w:r>
              <w:rPr>
                <w:color w:val="231F20"/>
                <w:spacing w:val="-6"/>
                <w:w w:val="95"/>
                <w:sz w:val="18"/>
              </w:rPr>
              <w:t xml:space="preserve"> </w:t>
            </w:r>
            <w:r>
              <w:rPr>
                <w:color w:val="231F20"/>
                <w:w w:val="95"/>
                <w:sz w:val="18"/>
              </w:rPr>
              <w:t>main</w:t>
            </w:r>
            <w:r>
              <w:rPr>
                <w:color w:val="231F20"/>
                <w:spacing w:val="-7"/>
                <w:w w:val="95"/>
                <w:sz w:val="18"/>
              </w:rPr>
              <w:t xml:space="preserve"> </w:t>
            </w:r>
            <w:r>
              <w:rPr>
                <w:color w:val="231F20"/>
                <w:w w:val="95"/>
                <w:sz w:val="18"/>
              </w:rPr>
              <w:t>contractor,</w:t>
            </w:r>
            <w:r>
              <w:rPr>
                <w:color w:val="231F20"/>
                <w:spacing w:val="-7"/>
                <w:w w:val="95"/>
                <w:sz w:val="18"/>
              </w:rPr>
              <w:t xml:space="preserve"> </w:t>
            </w:r>
            <w:r>
              <w:rPr>
                <w:color w:val="231F20"/>
                <w:w w:val="95"/>
                <w:sz w:val="18"/>
              </w:rPr>
              <w:t>the</w:t>
            </w:r>
            <w:r>
              <w:rPr>
                <w:color w:val="231F20"/>
                <w:spacing w:val="-6"/>
                <w:w w:val="95"/>
                <w:sz w:val="18"/>
              </w:rPr>
              <w:t xml:space="preserve"> </w:t>
            </w:r>
            <w:r>
              <w:rPr>
                <w:color w:val="231F20"/>
                <w:w w:val="95"/>
                <w:sz w:val="18"/>
              </w:rPr>
              <w:t>Design</w:t>
            </w:r>
            <w:r>
              <w:rPr>
                <w:color w:val="231F20"/>
                <w:spacing w:val="-7"/>
                <w:w w:val="95"/>
                <w:sz w:val="18"/>
              </w:rPr>
              <w:t xml:space="preserve"> </w:t>
            </w:r>
            <w:r>
              <w:rPr>
                <w:color w:val="231F20"/>
                <w:w w:val="95"/>
                <w:sz w:val="18"/>
              </w:rPr>
              <w:t>&amp;</w:t>
            </w:r>
            <w:r>
              <w:rPr>
                <w:color w:val="231F20"/>
                <w:spacing w:val="-7"/>
                <w:w w:val="95"/>
                <w:sz w:val="18"/>
              </w:rPr>
              <w:t xml:space="preserve"> </w:t>
            </w:r>
            <w:r>
              <w:rPr>
                <w:color w:val="231F20"/>
                <w:w w:val="95"/>
                <w:sz w:val="18"/>
              </w:rPr>
              <w:t>Build</w:t>
            </w:r>
            <w:r>
              <w:rPr>
                <w:color w:val="231F20"/>
                <w:spacing w:val="-6"/>
                <w:w w:val="95"/>
                <w:sz w:val="18"/>
              </w:rPr>
              <w:t xml:space="preserve"> </w:t>
            </w:r>
            <w:r>
              <w:rPr>
                <w:color w:val="231F20"/>
                <w:w w:val="95"/>
                <w:sz w:val="18"/>
              </w:rPr>
              <w:t>contractor</w:t>
            </w:r>
            <w:r>
              <w:rPr>
                <w:color w:val="231F20"/>
                <w:spacing w:val="-7"/>
                <w:w w:val="95"/>
                <w:sz w:val="18"/>
              </w:rPr>
              <w:t xml:space="preserve"> </w:t>
            </w:r>
            <w:r>
              <w:rPr>
                <w:color w:val="231F20"/>
                <w:w w:val="95"/>
                <w:sz w:val="18"/>
              </w:rPr>
              <w:t>or</w:t>
            </w:r>
            <w:r>
              <w:rPr>
                <w:color w:val="231F20"/>
                <w:spacing w:val="-7"/>
                <w:w w:val="95"/>
                <w:sz w:val="18"/>
              </w:rPr>
              <w:t xml:space="preserve"> </w:t>
            </w:r>
            <w:r>
              <w:rPr>
                <w:color w:val="231F20"/>
                <w:w w:val="95"/>
                <w:sz w:val="18"/>
              </w:rPr>
              <w:t>the</w:t>
            </w:r>
            <w:r>
              <w:rPr>
                <w:color w:val="231F20"/>
                <w:spacing w:val="-6"/>
                <w:w w:val="95"/>
                <w:sz w:val="18"/>
              </w:rPr>
              <w:t xml:space="preserve"> </w:t>
            </w:r>
            <w:r>
              <w:rPr>
                <w:color w:val="231F20"/>
                <w:w w:val="95"/>
                <w:sz w:val="18"/>
              </w:rPr>
              <w:t>DBO</w:t>
            </w:r>
            <w:r>
              <w:rPr>
                <w:color w:val="231F20"/>
                <w:spacing w:val="-7"/>
                <w:w w:val="95"/>
                <w:sz w:val="18"/>
              </w:rPr>
              <w:t xml:space="preserve"> </w:t>
            </w:r>
            <w:r>
              <w:rPr>
                <w:color w:val="231F20"/>
                <w:w w:val="95"/>
                <w:sz w:val="18"/>
              </w:rPr>
              <w:t>contractor</w:t>
            </w:r>
            <w:r>
              <w:rPr>
                <w:color w:val="231F20"/>
                <w:spacing w:val="-7"/>
                <w:w w:val="95"/>
                <w:sz w:val="18"/>
              </w:rPr>
              <w:t xml:space="preserve"> </w:t>
            </w:r>
            <w:r>
              <w:rPr>
                <w:color w:val="231F20"/>
                <w:w w:val="95"/>
                <w:sz w:val="18"/>
              </w:rPr>
              <w:t>shall</w:t>
            </w:r>
            <w:r>
              <w:rPr>
                <w:color w:val="231F20"/>
                <w:spacing w:val="-6"/>
                <w:w w:val="95"/>
                <w:sz w:val="18"/>
              </w:rPr>
              <w:t xml:space="preserve"> </w:t>
            </w:r>
            <w:r>
              <w:rPr>
                <w:color w:val="231F20"/>
                <w:w w:val="95"/>
                <w:sz w:val="18"/>
              </w:rPr>
              <w:t>indicate</w:t>
            </w:r>
            <w:r>
              <w:rPr>
                <w:color w:val="231F20"/>
                <w:spacing w:val="-50"/>
                <w:w w:val="95"/>
                <w:sz w:val="18"/>
              </w:rPr>
              <w:t xml:space="preserve"> </w:t>
            </w:r>
            <w:r>
              <w:rPr>
                <w:color w:val="231F20"/>
                <w:w w:val="90"/>
                <w:sz w:val="18"/>
              </w:rPr>
              <w:t>the total recycled content quantifying the proportional contribution of the total recycled content to the</w:t>
            </w:r>
            <w:r>
              <w:rPr>
                <w:color w:val="231F20"/>
                <w:spacing w:val="1"/>
                <w:w w:val="90"/>
                <w:sz w:val="18"/>
              </w:rPr>
              <w:t xml:space="preserve"> </w:t>
            </w:r>
            <w:r>
              <w:rPr>
                <w:color w:val="231F20"/>
                <w:spacing w:val="-1"/>
                <w:w w:val="95"/>
                <w:sz w:val="18"/>
              </w:rPr>
              <w:t>overall</w:t>
            </w:r>
            <w:r>
              <w:rPr>
                <w:color w:val="231F20"/>
                <w:spacing w:val="-10"/>
                <w:w w:val="95"/>
                <w:sz w:val="18"/>
              </w:rPr>
              <w:t xml:space="preserve"> </w:t>
            </w:r>
            <w:r>
              <w:rPr>
                <w:color w:val="231F20"/>
                <w:spacing w:val="-1"/>
                <w:w w:val="95"/>
                <w:sz w:val="18"/>
              </w:rPr>
              <w:t>value</w:t>
            </w:r>
            <w:r>
              <w:rPr>
                <w:color w:val="231F20"/>
                <w:spacing w:val="-10"/>
                <w:w w:val="95"/>
                <w:sz w:val="18"/>
              </w:rPr>
              <w:t xml:space="preserve"> </w:t>
            </w:r>
            <w:r>
              <w:rPr>
                <w:color w:val="231F20"/>
                <w:spacing w:val="-1"/>
                <w:w w:val="95"/>
                <w:sz w:val="18"/>
              </w:rPr>
              <w:t>of</w:t>
            </w:r>
            <w:r>
              <w:rPr>
                <w:color w:val="231F20"/>
                <w:spacing w:val="-10"/>
                <w:w w:val="95"/>
                <w:sz w:val="18"/>
              </w:rPr>
              <w:t xml:space="preserve"> </w:t>
            </w:r>
            <w:r>
              <w:rPr>
                <w:color w:val="231F20"/>
                <w:spacing w:val="-1"/>
                <w:w w:val="95"/>
                <w:sz w:val="18"/>
              </w:rPr>
              <w:t>the</w:t>
            </w:r>
            <w:r>
              <w:rPr>
                <w:color w:val="231F20"/>
                <w:spacing w:val="-9"/>
                <w:w w:val="95"/>
                <w:sz w:val="18"/>
              </w:rPr>
              <w:t xml:space="preserve"> </w:t>
            </w:r>
            <w:r>
              <w:rPr>
                <w:color w:val="231F20"/>
                <w:spacing w:val="-1"/>
                <w:w w:val="95"/>
                <w:sz w:val="18"/>
              </w:rPr>
              <w:t>specified</w:t>
            </w:r>
            <w:r>
              <w:rPr>
                <w:color w:val="231F20"/>
                <w:spacing w:val="-10"/>
                <w:w w:val="95"/>
                <w:sz w:val="18"/>
              </w:rPr>
              <w:t xml:space="preserve"> </w:t>
            </w:r>
            <w:r>
              <w:rPr>
                <w:color w:val="231F20"/>
                <w:spacing w:val="-1"/>
                <w:w w:val="95"/>
                <w:sz w:val="18"/>
              </w:rPr>
              <w:t>building</w:t>
            </w:r>
            <w:r>
              <w:rPr>
                <w:color w:val="231F20"/>
                <w:spacing w:val="-10"/>
                <w:w w:val="95"/>
                <w:sz w:val="18"/>
              </w:rPr>
              <w:t xml:space="preserve"> </w:t>
            </w:r>
            <w:r>
              <w:rPr>
                <w:color w:val="231F20"/>
                <w:w w:val="95"/>
                <w:sz w:val="18"/>
              </w:rPr>
              <w:t>elements,</w:t>
            </w:r>
            <w:r>
              <w:rPr>
                <w:color w:val="231F20"/>
                <w:spacing w:val="-10"/>
                <w:w w:val="95"/>
                <w:sz w:val="18"/>
              </w:rPr>
              <w:t xml:space="preserve"> </w:t>
            </w:r>
            <w:r>
              <w:rPr>
                <w:color w:val="231F20"/>
                <w:w w:val="95"/>
                <w:sz w:val="18"/>
              </w:rPr>
              <w:t>based</w:t>
            </w:r>
            <w:r>
              <w:rPr>
                <w:color w:val="231F20"/>
                <w:spacing w:val="-9"/>
                <w:w w:val="95"/>
                <w:sz w:val="18"/>
              </w:rPr>
              <w:t xml:space="preserve"> </w:t>
            </w:r>
            <w:r>
              <w:rPr>
                <w:color w:val="231F20"/>
                <w:w w:val="95"/>
                <w:sz w:val="18"/>
              </w:rPr>
              <w:t>on</w:t>
            </w:r>
            <w:r>
              <w:rPr>
                <w:color w:val="231F20"/>
                <w:spacing w:val="-10"/>
                <w:w w:val="95"/>
                <w:sz w:val="18"/>
              </w:rPr>
              <w:t xml:space="preserve"> </w:t>
            </w:r>
            <w:r>
              <w:rPr>
                <w:color w:val="231F20"/>
                <w:w w:val="95"/>
                <w:sz w:val="18"/>
              </w:rPr>
              <w:t>the</w:t>
            </w:r>
            <w:r>
              <w:rPr>
                <w:color w:val="231F20"/>
                <w:spacing w:val="-10"/>
                <w:w w:val="95"/>
                <w:sz w:val="18"/>
              </w:rPr>
              <w:t xml:space="preserve"> </w:t>
            </w:r>
            <w:r>
              <w:rPr>
                <w:color w:val="231F20"/>
                <w:w w:val="95"/>
                <w:sz w:val="18"/>
              </w:rPr>
              <w:t>information</w:t>
            </w:r>
            <w:r>
              <w:rPr>
                <w:color w:val="231F20"/>
                <w:spacing w:val="-9"/>
                <w:w w:val="95"/>
                <w:sz w:val="18"/>
              </w:rPr>
              <w:t xml:space="preserve"> </w:t>
            </w:r>
            <w:r>
              <w:rPr>
                <w:color w:val="231F20"/>
                <w:w w:val="95"/>
                <w:sz w:val="18"/>
              </w:rPr>
              <w:t>provided</w:t>
            </w:r>
            <w:r>
              <w:rPr>
                <w:color w:val="231F20"/>
                <w:spacing w:val="-10"/>
                <w:w w:val="95"/>
                <w:sz w:val="18"/>
              </w:rPr>
              <w:t xml:space="preserve"> </w:t>
            </w:r>
            <w:r>
              <w:rPr>
                <w:color w:val="231F20"/>
                <w:w w:val="95"/>
                <w:sz w:val="18"/>
              </w:rPr>
              <w:t>by</w:t>
            </w:r>
            <w:r>
              <w:rPr>
                <w:color w:val="231F20"/>
                <w:spacing w:val="-10"/>
                <w:w w:val="95"/>
                <w:sz w:val="18"/>
              </w:rPr>
              <w:t xml:space="preserve"> </w:t>
            </w:r>
            <w:r>
              <w:rPr>
                <w:color w:val="231F20"/>
                <w:w w:val="95"/>
                <w:sz w:val="18"/>
              </w:rPr>
              <w:t>the</w:t>
            </w:r>
            <w:r>
              <w:rPr>
                <w:color w:val="231F20"/>
                <w:spacing w:val="-10"/>
                <w:w w:val="95"/>
                <w:sz w:val="18"/>
              </w:rPr>
              <w:t xml:space="preserve"> </w:t>
            </w:r>
            <w:r>
              <w:rPr>
                <w:color w:val="231F20"/>
                <w:w w:val="95"/>
                <w:sz w:val="18"/>
              </w:rPr>
              <w:t>producer(s)</w:t>
            </w:r>
            <w:r>
              <w:rPr>
                <w:color w:val="231F20"/>
                <w:spacing w:val="-49"/>
                <w:w w:val="95"/>
                <w:sz w:val="18"/>
              </w:rPr>
              <w:t xml:space="preserve"> </w:t>
            </w:r>
            <w:r>
              <w:rPr>
                <w:color w:val="231F20"/>
                <w:sz w:val="18"/>
              </w:rPr>
              <w:t>of</w:t>
            </w:r>
            <w:r>
              <w:rPr>
                <w:color w:val="231F20"/>
                <w:spacing w:val="-18"/>
                <w:sz w:val="18"/>
              </w:rPr>
              <w:t xml:space="preserve"> </w:t>
            </w:r>
            <w:r>
              <w:rPr>
                <w:color w:val="231F20"/>
                <w:sz w:val="18"/>
              </w:rPr>
              <w:t>the</w:t>
            </w:r>
            <w:r>
              <w:rPr>
                <w:color w:val="231F20"/>
                <w:spacing w:val="-18"/>
                <w:sz w:val="18"/>
              </w:rPr>
              <w:t xml:space="preserve"> </w:t>
            </w:r>
            <w:r>
              <w:rPr>
                <w:color w:val="231F20"/>
                <w:sz w:val="18"/>
              </w:rPr>
              <w:t>construction</w:t>
            </w:r>
            <w:r>
              <w:rPr>
                <w:color w:val="231F20"/>
                <w:spacing w:val="-18"/>
                <w:sz w:val="18"/>
              </w:rPr>
              <w:t xml:space="preserve"> </w:t>
            </w:r>
            <w:r>
              <w:rPr>
                <w:color w:val="231F20"/>
                <w:sz w:val="18"/>
              </w:rPr>
              <w:t>product.</w:t>
            </w:r>
          </w:p>
          <w:p w14:paraId="38321643" w14:textId="77777777" w:rsidR="003A035E" w:rsidRDefault="003A035E">
            <w:pPr>
              <w:pStyle w:val="TableParagraph"/>
              <w:spacing w:before="9"/>
              <w:rPr>
                <w:i/>
                <w:sz w:val="18"/>
              </w:rPr>
            </w:pPr>
          </w:p>
          <w:p w14:paraId="38321644" w14:textId="77777777" w:rsidR="003A035E" w:rsidRDefault="001C7F11">
            <w:pPr>
              <w:pStyle w:val="TableParagraph"/>
              <w:spacing w:before="1" w:line="247" w:lineRule="auto"/>
              <w:ind w:left="80" w:right="57"/>
              <w:jc w:val="both"/>
              <w:rPr>
                <w:sz w:val="18"/>
              </w:rPr>
            </w:pPr>
            <w:r>
              <w:rPr>
                <w:color w:val="231F20"/>
                <w:w w:val="90"/>
                <w:sz w:val="18"/>
              </w:rPr>
              <w:t>The</w:t>
            </w:r>
            <w:r>
              <w:rPr>
                <w:color w:val="231F20"/>
                <w:spacing w:val="-6"/>
                <w:w w:val="90"/>
                <w:sz w:val="18"/>
              </w:rPr>
              <w:t xml:space="preserve"> </w:t>
            </w:r>
            <w:r>
              <w:rPr>
                <w:color w:val="231F20"/>
                <w:w w:val="90"/>
                <w:sz w:val="18"/>
              </w:rPr>
              <w:t>tenderers</w:t>
            </w:r>
            <w:r>
              <w:rPr>
                <w:color w:val="231F20"/>
                <w:spacing w:val="-5"/>
                <w:w w:val="90"/>
                <w:sz w:val="18"/>
              </w:rPr>
              <w:t xml:space="preserve"> </w:t>
            </w:r>
            <w:r>
              <w:rPr>
                <w:color w:val="231F20"/>
                <w:w w:val="90"/>
                <w:sz w:val="18"/>
              </w:rPr>
              <w:t>for</w:t>
            </w:r>
            <w:r>
              <w:rPr>
                <w:color w:val="231F20"/>
                <w:spacing w:val="-5"/>
                <w:w w:val="90"/>
                <w:sz w:val="18"/>
              </w:rPr>
              <w:t xml:space="preserve"> </w:t>
            </w:r>
            <w:r>
              <w:rPr>
                <w:color w:val="231F20"/>
                <w:w w:val="90"/>
                <w:sz w:val="18"/>
              </w:rPr>
              <w:t>main</w:t>
            </w:r>
            <w:r>
              <w:rPr>
                <w:color w:val="231F20"/>
                <w:spacing w:val="-5"/>
                <w:w w:val="90"/>
                <w:sz w:val="18"/>
              </w:rPr>
              <w:t xml:space="preserve"> </w:t>
            </w:r>
            <w:r>
              <w:rPr>
                <w:color w:val="231F20"/>
                <w:w w:val="90"/>
                <w:sz w:val="18"/>
              </w:rPr>
              <w:t>contractor,</w:t>
            </w:r>
            <w:r>
              <w:rPr>
                <w:color w:val="231F20"/>
                <w:spacing w:val="-6"/>
                <w:w w:val="90"/>
                <w:sz w:val="18"/>
              </w:rPr>
              <w:t xml:space="preserve"> </w:t>
            </w:r>
            <w:r>
              <w:rPr>
                <w:color w:val="231F20"/>
                <w:w w:val="90"/>
                <w:sz w:val="18"/>
              </w:rPr>
              <w:t>the</w:t>
            </w:r>
            <w:r>
              <w:rPr>
                <w:color w:val="231F20"/>
                <w:spacing w:val="-5"/>
                <w:w w:val="90"/>
                <w:sz w:val="18"/>
              </w:rPr>
              <w:t xml:space="preserve"> </w:t>
            </w:r>
            <w:r>
              <w:rPr>
                <w:color w:val="231F20"/>
                <w:w w:val="90"/>
                <w:sz w:val="18"/>
              </w:rPr>
              <w:t>Design</w:t>
            </w:r>
            <w:r>
              <w:rPr>
                <w:color w:val="231F20"/>
                <w:spacing w:val="-5"/>
                <w:w w:val="90"/>
                <w:sz w:val="18"/>
              </w:rPr>
              <w:t xml:space="preserve"> </w:t>
            </w:r>
            <w:r>
              <w:rPr>
                <w:color w:val="231F20"/>
                <w:w w:val="90"/>
                <w:sz w:val="18"/>
              </w:rPr>
              <w:t>&amp;</w:t>
            </w:r>
            <w:r>
              <w:rPr>
                <w:color w:val="231F20"/>
                <w:spacing w:val="-5"/>
                <w:w w:val="90"/>
                <w:sz w:val="18"/>
              </w:rPr>
              <w:t xml:space="preserve"> </w:t>
            </w:r>
            <w:r>
              <w:rPr>
                <w:color w:val="231F20"/>
                <w:w w:val="90"/>
                <w:sz w:val="18"/>
              </w:rPr>
              <w:t>Build</w:t>
            </w:r>
            <w:r>
              <w:rPr>
                <w:color w:val="231F20"/>
                <w:spacing w:val="-5"/>
                <w:w w:val="90"/>
                <w:sz w:val="18"/>
              </w:rPr>
              <w:t xml:space="preserve"> </w:t>
            </w:r>
            <w:r>
              <w:rPr>
                <w:color w:val="231F20"/>
                <w:w w:val="90"/>
                <w:sz w:val="18"/>
              </w:rPr>
              <w:t>contractor</w:t>
            </w:r>
            <w:r>
              <w:rPr>
                <w:color w:val="231F20"/>
                <w:spacing w:val="-6"/>
                <w:w w:val="90"/>
                <w:sz w:val="18"/>
              </w:rPr>
              <w:t xml:space="preserve"> </w:t>
            </w:r>
            <w:r>
              <w:rPr>
                <w:color w:val="231F20"/>
                <w:w w:val="90"/>
                <w:sz w:val="18"/>
              </w:rPr>
              <w:t>or</w:t>
            </w:r>
            <w:r>
              <w:rPr>
                <w:color w:val="231F20"/>
                <w:spacing w:val="-5"/>
                <w:w w:val="90"/>
                <w:sz w:val="18"/>
              </w:rPr>
              <w:t xml:space="preserve"> </w:t>
            </w:r>
            <w:r>
              <w:rPr>
                <w:color w:val="231F20"/>
                <w:w w:val="90"/>
                <w:sz w:val="18"/>
              </w:rPr>
              <w:t>the</w:t>
            </w:r>
            <w:r>
              <w:rPr>
                <w:color w:val="231F20"/>
                <w:spacing w:val="-5"/>
                <w:w w:val="90"/>
                <w:sz w:val="18"/>
              </w:rPr>
              <w:t xml:space="preserve"> </w:t>
            </w:r>
            <w:r>
              <w:rPr>
                <w:color w:val="231F20"/>
                <w:w w:val="90"/>
                <w:sz w:val="18"/>
              </w:rPr>
              <w:t>DBO</w:t>
            </w:r>
            <w:r>
              <w:rPr>
                <w:color w:val="231F20"/>
                <w:spacing w:val="-5"/>
                <w:w w:val="90"/>
                <w:sz w:val="18"/>
              </w:rPr>
              <w:t xml:space="preserve"> </w:t>
            </w:r>
            <w:r>
              <w:rPr>
                <w:color w:val="231F20"/>
                <w:w w:val="90"/>
                <w:sz w:val="18"/>
              </w:rPr>
              <w:t>contractor</w:t>
            </w:r>
            <w:r>
              <w:rPr>
                <w:color w:val="231F20"/>
                <w:spacing w:val="-5"/>
                <w:w w:val="90"/>
                <w:sz w:val="18"/>
              </w:rPr>
              <w:t xml:space="preserve"> </w:t>
            </w:r>
            <w:r>
              <w:rPr>
                <w:color w:val="231F20"/>
                <w:w w:val="90"/>
                <w:sz w:val="18"/>
              </w:rPr>
              <w:t>shall</w:t>
            </w:r>
            <w:r>
              <w:rPr>
                <w:color w:val="231F20"/>
                <w:spacing w:val="-6"/>
                <w:w w:val="90"/>
                <w:sz w:val="18"/>
              </w:rPr>
              <w:t xml:space="preserve"> </w:t>
            </w:r>
            <w:r>
              <w:rPr>
                <w:color w:val="231F20"/>
                <w:w w:val="90"/>
                <w:sz w:val="18"/>
              </w:rPr>
              <w:t>describe</w:t>
            </w:r>
            <w:r>
              <w:rPr>
                <w:color w:val="231F20"/>
                <w:spacing w:val="-5"/>
                <w:w w:val="90"/>
                <w:sz w:val="18"/>
              </w:rPr>
              <w:t xml:space="preserve"> </w:t>
            </w:r>
            <w:r>
              <w:rPr>
                <w:color w:val="231F20"/>
                <w:w w:val="90"/>
                <w:sz w:val="18"/>
              </w:rPr>
              <w:t>how</w:t>
            </w:r>
            <w:r>
              <w:rPr>
                <w:color w:val="231F20"/>
                <w:spacing w:val="-46"/>
                <w:w w:val="90"/>
                <w:sz w:val="18"/>
              </w:rPr>
              <w:t xml:space="preserve"> </w:t>
            </w:r>
            <w:r>
              <w:rPr>
                <w:color w:val="231F20"/>
                <w:w w:val="90"/>
                <w:sz w:val="18"/>
              </w:rPr>
              <w:t>the overall value will be calculated and verified, including, as a minimum, batch documentation, factory</w:t>
            </w:r>
            <w:r>
              <w:rPr>
                <w:color w:val="231F20"/>
                <w:spacing w:val="1"/>
                <w:w w:val="90"/>
                <w:sz w:val="18"/>
              </w:rPr>
              <w:t xml:space="preserve"> </w:t>
            </w:r>
            <w:r>
              <w:rPr>
                <w:color w:val="231F20"/>
                <w:w w:val="90"/>
                <w:sz w:val="18"/>
              </w:rPr>
              <w:t>production control documentation and delivery documentation, and how the third party verification will</w:t>
            </w:r>
            <w:r>
              <w:rPr>
                <w:color w:val="231F20"/>
                <w:spacing w:val="1"/>
                <w:w w:val="90"/>
                <w:sz w:val="18"/>
              </w:rPr>
              <w:t xml:space="preserve"> </w:t>
            </w:r>
            <w:r>
              <w:rPr>
                <w:color w:val="231F20"/>
                <w:sz w:val="18"/>
              </w:rPr>
              <w:t>be</w:t>
            </w:r>
            <w:r>
              <w:rPr>
                <w:color w:val="231F20"/>
                <w:spacing w:val="-19"/>
                <w:sz w:val="18"/>
              </w:rPr>
              <w:t xml:space="preserve"> </w:t>
            </w:r>
            <w:r>
              <w:rPr>
                <w:color w:val="231F20"/>
                <w:sz w:val="18"/>
              </w:rPr>
              <w:t>arranged</w:t>
            </w:r>
            <w:r>
              <w:rPr>
                <w:color w:val="231F20"/>
                <w:spacing w:val="-18"/>
                <w:sz w:val="18"/>
              </w:rPr>
              <w:t xml:space="preserve"> </w:t>
            </w:r>
            <w:r>
              <w:rPr>
                <w:color w:val="231F20"/>
                <w:sz w:val="18"/>
              </w:rPr>
              <w:t>during</w:t>
            </w:r>
            <w:r>
              <w:rPr>
                <w:color w:val="231F20"/>
                <w:spacing w:val="-18"/>
                <w:sz w:val="18"/>
              </w:rPr>
              <w:t xml:space="preserve"> </w:t>
            </w:r>
            <w:r>
              <w:rPr>
                <w:color w:val="231F20"/>
                <w:sz w:val="18"/>
              </w:rPr>
              <w:t>the</w:t>
            </w:r>
            <w:r>
              <w:rPr>
                <w:color w:val="231F20"/>
                <w:spacing w:val="-19"/>
                <w:sz w:val="18"/>
              </w:rPr>
              <w:t xml:space="preserve"> </w:t>
            </w:r>
            <w:r>
              <w:rPr>
                <w:color w:val="231F20"/>
                <w:sz w:val="18"/>
              </w:rPr>
              <w:t>construction</w:t>
            </w:r>
            <w:r>
              <w:rPr>
                <w:color w:val="231F20"/>
                <w:spacing w:val="-18"/>
                <w:sz w:val="18"/>
              </w:rPr>
              <w:t xml:space="preserve"> </w:t>
            </w:r>
            <w:r>
              <w:rPr>
                <w:color w:val="231F20"/>
                <w:sz w:val="18"/>
              </w:rPr>
              <w:t>phase.</w:t>
            </w:r>
          </w:p>
        </w:tc>
      </w:tr>
    </w:tbl>
    <w:p w14:paraId="38321646" w14:textId="77777777" w:rsidR="003A035E" w:rsidRDefault="00000000">
      <w:pPr>
        <w:rPr>
          <w:i/>
          <w:sz w:val="20"/>
        </w:rPr>
      </w:pPr>
      <w:r>
        <w:pict w14:anchorId="3832169B">
          <v:shapetype id="_x0000_t202" coordsize="21600,21600" o:spt="202" path="m,l,21600r21600,l21600,xe">
            <v:stroke joinstyle="miter"/>
            <v:path gradientshapeok="t" o:connecttype="rect"/>
          </v:shapetype>
          <v:shape id="_x0000_s2050" type="#_x0000_t202" style="position:absolute;margin-left:120.45pt;margin-top:300pt;width:469.9pt;height:128pt;z-index:15728640;mso-position-horizontal-relative:page;mso-position-vertical-relative:page" filled="f" stroked="f">
            <v:textbox inset="0,0,0,0">
              <w:txbxContent>
                <w:tbl>
                  <w:tblPr>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168"/>
                    <w:gridCol w:w="4199"/>
                  </w:tblGrid>
                  <w:tr w:rsidR="003A035E" w14:paraId="383216B3" w14:textId="77777777">
                    <w:trPr>
                      <w:trHeight w:val="290"/>
                    </w:trPr>
                    <w:tc>
                      <w:tcPr>
                        <w:tcW w:w="5168" w:type="dxa"/>
                      </w:tcPr>
                      <w:p w14:paraId="383216B1" w14:textId="77777777" w:rsidR="003A035E" w:rsidRDefault="001C7F11">
                        <w:pPr>
                          <w:pStyle w:val="TableParagraph"/>
                          <w:spacing w:before="20"/>
                          <w:ind w:left="2070" w:right="2050"/>
                          <w:jc w:val="center"/>
                          <w:rPr>
                            <w:rFonts w:ascii="Tahoma"/>
                            <w:b/>
                            <w:sz w:val="20"/>
                          </w:rPr>
                        </w:pPr>
                        <w:r>
                          <w:rPr>
                            <w:rFonts w:ascii="Tahoma"/>
                            <w:b/>
                            <w:color w:val="231F20"/>
                            <w:w w:val="95"/>
                            <w:sz w:val="20"/>
                          </w:rPr>
                          <w:t>New-build</w:t>
                        </w:r>
                      </w:p>
                    </w:tc>
                    <w:tc>
                      <w:tcPr>
                        <w:tcW w:w="4199" w:type="dxa"/>
                      </w:tcPr>
                      <w:p w14:paraId="383216B2" w14:textId="77777777" w:rsidR="003A035E" w:rsidRDefault="001C7F11">
                        <w:pPr>
                          <w:pStyle w:val="TableParagraph"/>
                          <w:spacing w:before="20"/>
                          <w:ind w:left="1535" w:right="1515"/>
                          <w:jc w:val="center"/>
                          <w:rPr>
                            <w:rFonts w:ascii="Tahoma"/>
                            <w:b/>
                            <w:sz w:val="20"/>
                          </w:rPr>
                        </w:pPr>
                        <w:r>
                          <w:rPr>
                            <w:rFonts w:ascii="Tahoma"/>
                            <w:b/>
                            <w:color w:val="231F20"/>
                            <w:w w:val="95"/>
                            <w:sz w:val="20"/>
                          </w:rPr>
                          <w:t>Renovation</w:t>
                        </w:r>
                      </w:p>
                    </w:tc>
                  </w:tr>
                  <w:tr w:rsidR="003A035E" w14:paraId="383216C0" w14:textId="77777777">
                    <w:trPr>
                      <w:trHeight w:val="2209"/>
                    </w:trPr>
                    <w:tc>
                      <w:tcPr>
                        <w:tcW w:w="5168" w:type="dxa"/>
                      </w:tcPr>
                      <w:p w14:paraId="383216B4" w14:textId="77777777" w:rsidR="003A035E" w:rsidRDefault="003A035E">
                        <w:pPr>
                          <w:pStyle w:val="TableParagraph"/>
                          <w:spacing w:before="5"/>
                          <w:rPr>
                            <w:sz w:val="23"/>
                          </w:rPr>
                        </w:pPr>
                      </w:p>
                      <w:p w14:paraId="383216B5" w14:textId="77777777" w:rsidR="003A035E" w:rsidRDefault="001C7F11">
                        <w:pPr>
                          <w:pStyle w:val="TableParagraph"/>
                          <w:numPr>
                            <w:ilvl w:val="0"/>
                            <w:numId w:val="5"/>
                          </w:numPr>
                          <w:tabs>
                            <w:tab w:val="left" w:pos="176"/>
                          </w:tabs>
                          <w:ind w:hanging="97"/>
                          <w:rPr>
                            <w:sz w:val="20"/>
                          </w:rPr>
                        </w:pPr>
                        <w:r>
                          <w:rPr>
                            <w:color w:val="231F20"/>
                            <w:w w:val="90"/>
                            <w:sz w:val="20"/>
                          </w:rPr>
                          <w:t>The</w:t>
                        </w:r>
                        <w:r>
                          <w:rPr>
                            <w:color w:val="231F20"/>
                            <w:spacing w:val="7"/>
                            <w:w w:val="90"/>
                            <w:sz w:val="20"/>
                          </w:rPr>
                          <w:t xml:space="preserve"> </w:t>
                        </w:r>
                        <w:r>
                          <w:rPr>
                            <w:color w:val="231F20"/>
                            <w:w w:val="90"/>
                            <w:sz w:val="20"/>
                          </w:rPr>
                          <w:t>structural</w:t>
                        </w:r>
                        <w:r>
                          <w:rPr>
                            <w:color w:val="231F20"/>
                            <w:spacing w:val="8"/>
                            <w:w w:val="90"/>
                            <w:sz w:val="20"/>
                          </w:rPr>
                          <w:t xml:space="preserve"> </w:t>
                        </w:r>
                        <w:r>
                          <w:rPr>
                            <w:color w:val="231F20"/>
                            <w:w w:val="90"/>
                            <w:sz w:val="20"/>
                          </w:rPr>
                          <w:t>frame,</w:t>
                        </w:r>
                        <w:r>
                          <w:rPr>
                            <w:color w:val="231F20"/>
                            <w:spacing w:val="8"/>
                            <w:w w:val="90"/>
                            <w:sz w:val="20"/>
                          </w:rPr>
                          <w:t xml:space="preserve"> </w:t>
                        </w:r>
                        <w:r>
                          <w:rPr>
                            <w:color w:val="231F20"/>
                            <w:w w:val="90"/>
                            <w:sz w:val="20"/>
                          </w:rPr>
                          <w:t>including</w:t>
                        </w:r>
                        <w:r>
                          <w:rPr>
                            <w:color w:val="231F20"/>
                            <w:spacing w:val="7"/>
                            <w:w w:val="90"/>
                            <w:sz w:val="20"/>
                          </w:rPr>
                          <w:t xml:space="preserve"> </w:t>
                        </w:r>
                        <w:r>
                          <w:rPr>
                            <w:color w:val="231F20"/>
                            <w:w w:val="90"/>
                            <w:sz w:val="20"/>
                          </w:rPr>
                          <w:t>beams,</w:t>
                        </w:r>
                        <w:r>
                          <w:rPr>
                            <w:color w:val="231F20"/>
                            <w:spacing w:val="8"/>
                            <w:w w:val="90"/>
                            <w:sz w:val="20"/>
                          </w:rPr>
                          <w:t xml:space="preserve"> </w:t>
                        </w:r>
                        <w:r>
                          <w:rPr>
                            <w:color w:val="231F20"/>
                            <w:w w:val="90"/>
                            <w:sz w:val="20"/>
                          </w:rPr>
                          <w:t>columns</w:t>
                        </w:r>
                        <w:r>
                          <w:rPr>
                            <w:color w:val="231F20"/>
                            <w:spacing w:val="8"/>
                            <w:w w:val="90"/>
                            <w:sz w:val="20"/>
                          </w:rPr>
                          <w:t xml:space="preserve"> </w:t>
                        </w:r>
                        <w:r>
                          <w:rPr>
                            <w:color w:val="231F20"/>
                            <w:w w:val="90"/>
                            <w:sz w:val="20"/>
                          </w:rPr>
                          <w:t>and</w:t>
                        </w:r>
                        <w:r>
                          <w:rPr>
                            <w:color w:val="231F20"/>
                            <w:spacing w:val="7"/>
                            <w:w w:val="90"/>
                            <w:sz w:val="20"/>
                          </w:rPr>
                          <w:t xml:space="preserve"> </w:t>
                        </w:r>
                        <w:r>
                          <w:rPr>
                            <w:color w:val="231F20"/>
                            <w:w w:val="90"/>
                            <w:sz w:val="20"/>
                          </w:rPr>
                          <w:t>slabs</w:t>
                        </w:r>
                      </w:p>
                      <w:p w14:paraId="383216B6" w14:textId="77777777" w:rsidR="003A035E" w:rsidRDefault="001C7F11">
                        <w:pPr>
                          <w:pStyle w:val="TableParagraph"/>
                          <w:numPr>
                            <w:ilvl w:val="0"/>
                            <w:numId w:val="5"/>
                          </w:numPr>
                          <w:tabs>
                            <w:tab w:val="left" w:pos="184"/>
                          </w:tabs>
                          <w:spacing w:before="8"/>
                          <w:ind w:left="183" w:hanging="105"/>
                          <w:rPr>
                            <w:sz w:val="20"/>
                          </w:rPr>
                        </w:pPr>
                        <w:r>
                          <w:rPr>
                            <w:color w:val="231F20"/>
                            <w:w w:val="90"/>
                            <w:sz w:val="20"/>
                          </w:rPr>
                          <w:t>External</w:t>
                        </w:r>
                        <w:r>
                          <w:rPr>
                            <w:color w:val="231F20"/>
                            <w:spacing w:val="-7"/>
                            <w:w w:val="90"/>
                            <w:sz w:val="20"/>
                          </w:rPr>
                          <w:t xml:space="preserve"> </w:t>
                        </w:r>
                        <w:r>
                          <w:rPr>
                            <w:color w:val="231F20"/>
                            <w:w w:val="90"/>
                            <w:sz w:val="20"/>
                          </w:rPr>
                          <w:t>walls</w:t>
                        </w:r>
                      </w:p>
                      <w:p w14:paraId="383216B7" w14:textId="77777777" w:rsidR="003A035E" w:rsidRDefault="001C7F11">
                        <w:pPr>
                          <w:pStyle w:val="TableParagraph"/>
                          <w:numPr>
                            <w:ilvl w:val="0"/>
                            <w:numId w:val="5"/>
                          </w:numPr>
                          <w:tabs>
                            <w:tab w:val="left" w:pos="184"/>
                          </w:tabs>
                          <w:spacing w:before="7"/>
                          <w:ind w:left="183" w:hanging="105"/>
                          <w:rPr>
                            <w:sz w:val="20"/>
                          </w:rPr>
                        </w:pPr>
                        <w:r>
                          <w:rPr>
                            <w:color w:val="231F20"/>
                            <w:spacing w:val="-1"/>
                            <w:w w:val="95"/>
                            <w:sz w:val="20"/>
                          </w:rPr>
                          <w:t>Floors</w:t>
                        </w:r>
                        <w:r>
                          <w:rPr>
                            <w:color w:val="231F20"/>
                            <w:spacing w:val="-15"/>
                            <w:w w:val="95"/>
                            <w:sz w:val="20"/>
                          </w:rPr>
                          <w:t xml:space="preserve"> </w:t>
                        </w:r>
                        <w:r>
                          <w:rPr>
                            <w:color w:val="231F20"/>
                            <w:w w:val="95"/>
                            <w:sz w:val="20"/>
                          </w:rPr>
                          <w:t>and</w:t>
                        </w:r>
                        <w:r>
                          <w:rPr>
                            <w:color w:val="231F20"/>
                            <w:spacing w:val="-14"/>
                            <w:w w:val="95"/>
                            <w:sz w:val="20"/>
                          </w:rPr>
                          <w:t xml:space="preserve"> </w:t>
                        </w:r>
                        <w:r>
                          <w:rPr>
                            <w:color w:val="231F20"/>
                            <w:w w:val="95"/>
                            <w:sz w:val="20"/>
                          </w:rPr>
                          <w:t>ceilings</w:t>
                        </w:r>
                      </w:p>
                      <w:p w14:paraId="383216B8" w14:textId="77777777" w:rsidR="003A035E" w:rsidRDefault="001C7F11">
                        <w:pPr>
                          <w:pStyle w:val="TableParagraph"/>
                          <w:numPr>
                            <w:ilvl w:val="0"/>
                            <w:numId w:val="5"/>
                          </w:numPr>
                          <w:tabs>
                            <w:tab w:val="left" w:pos="184"/>
                          </w:tabs>
                          <w:spacing w:before="8"/>
                          <w:ind w:left="183" w:hanging="105"/>
                          <w:rPr>
                            <w:sz w:val="20"/>
                          </w:rPr>
                        </w:pPr>
                        <w:r>
                          <w:rPr>
                            <w:color w:val="231F20"/>
                            <w:w w:val="90"/>
                            <w:sz w:val="20"/>
                          </w:rPr>
                          <w:t>Internal</w:t>
                        </w:r>
                        <w:r>
                          <w:rPr>
                            <w:color w:val="231F20"/>
                            <w:spacing w:val="-5"/>
                            <w:w w:val="90"/>
                            <w:sz w:val="20"/>
                          </w:rPr>
                          <w:t xml:space="preserve"> </w:t>
                        </w:r>
                        <w:r>
                          <w:rPr>
                            <w:color w:val="231F20"/>
                            <w:w w:val="90"/>
                            <w:sz w:val="20"/>
                          </w:rPr>
                          <w:t>walls</w:t>
                        </w:r>
                      </w:p>
                      <w:p w14:paraId="383216B9" w14:textId="77777777" w:rsidR="003A035E" w:rsidRDefault="001C7F11">
                        <w:pPr>
                          <w:pStyle w:val="TableParagraph"/>
                          <w:numPr>
                            <w:ilvl w:val="0"/>
                            <w:numId w:val="5"/>
                          </w:numPr>
                          <w:tabs>
                            <w:tab w:val="left" w:pos="184"/>
                          </w:tabs>
                          <w:spacing w:before="8"/>
                          <w:ind w:left="183" w:hanging="105"/>
                          <w:rPr>
                            <w:sz w:val="20"/>
                          </w:rPr>
                        </w:pPr>
                        <w:r>
                          <w:rPr>
                            <w:color w:val="231F20"/>
                            <w:sz w:val="20"/>
                          </w:rPr>
                          <w:t>Roofs</w:t>
                        </w:r>
                      </w:p>
                      <w:p w14:paraId="383216BA" w14:textId="77777777" w:rsidR="003A035E" w:rsidRDefault="001C7F11">
                        <w:pPr>
                          <w:pStyle w:val="TableParagraph"/>
                          <w:numPr>
                            <w:ilvl w:val="0"/>
                            <w:numId w:val="5"/>
                          </w:numPr>
                          <w:tabs>
                            <w:tab w:val="left" w:pos="184"/>
                          </w:tabs>
                          <w:spacing w:before="8"/>
                          <w:ind w:left="183" w:hanging="105"/>
                          <w:rPr>
                            <w:sz w:val="20"/>
                          </w:rPr>
                        </w:pPr>
                        <w:r>
                          <w:rPr>
                            <w:color w:val="231F20"/>
                            <w:w w:val="95"/>
                            <w:sz w:val="20"/>
                          </w:rPr>
                          <w:t>Foundations</w:t>
                        </w:r>
                        <w:r>
                          <w:rPr>
                            <w:color w:val="231F20"/>
                            <w:spacing w:val="-11"/>
                            <w:w w:val="95"/>
                            <w:sz w:val="20"/>
                          </w:rPr>
                          <w:t xml:space="preserve"> </w:t>
                        </w:r>
                        <w:r>
                          <w:rPr>
                            <w:color w:val="231F20"/>
                            <w:w w:val="95"/>
                            <w:sz w:val="20"/>
                          </w:rPr>
                          <w:t>and</w:t>
                        </w:r>
                        <w:r>
                          <w:rPr>
                            <w:color w:val="231F20"/>
                            <w:spacing w:val="-11"/>
                            <w:w w:val="95"/>
                            <w:sz w:val="20"/>
                          </w:rPr>
                          <w:t xml:space="preserve"> </w:t>
                        </w:r>
                        <w:r>
                          <w:rPr>
                            <w:color w:val="231F20"/>
                            <w:w w:val="95"/>
                            <w:sz w:val="20"/>
                          </w:rPr>
                          <w:t>substructure</w:t>
                        </w:r>
                      </w:p>
                    </w:tc>
                    <w:tc>
                      <w:tcPr>
                        <w:tcW w:w="4199" w:type="dxa"/>
                      </w:tcPr>
                      <w:p w14:paraId="383216BB" w14:textId="77777777" w:rsidR="003A035E" w:rsidRDefault="001C7F11">
                        <w:pPr>
                          <w:pStyle w:val="TableParagraph"/>
                          <w:numPr>
                            <w:ilvl w:val="0"/>
                            <w:numId w:val="4"/>
                          </w:numPr>
                          <w:tabs>
                            <w:tab w:val="left" w:pos="185"/>
                          </w:tabs>
                          <w:spacing w:before="32"/>
                          <w:ind w:hanging="105"/>
                          <w:rPr>
                            <w:sz w:val="20"/>
                          </w:rPr>
                        </w:pPr>
                        <w:r>
                          <w:rPr>
                            <w:color w:val="231F20"/>
                            <w:w w:val="90"/>
                            <w:sz w:val="20"/>
                          </w:rPr>
                          <w:t>External</w:t>
                        </w:r>
                        <w:r>
                          <w:rPr>
                            <w:color w:val="231F20"/>
                            <w:spacing w:val="1"/>
                            <w:w w:val="90"/>
                            <w:sz w:val="20"/>
                          </w:rPr>
                          <w:t xml:space="preserve"> </w:t>
                        </w:r>
                        <w:r>
                          <w:rPr>
                            <w:color w:val="231F20"/>
                            <w:w w:val="90"/>
                            <w:sz w:val="20"/>
                          </w:rPr>
                          <w:t>walls</w:t>
                        </w:r>
                      </w:p>
                      <w:p w14:paraId="383216BC" w14:textId="77777777" w:rsidR="003A035E" w:rsidRDefault="001C7F11">
                        <w:pPr>
                          <w:pStyle w:val="TableParagraph"/>
                          <w:numPr>
                            <w:ilvl w:val="0"/>
                            <w:numId w:val="4"/>
                          </w:numPr>
                          <w:tabs>
                            <w:tab w:val="left" w:pos="185"/>
                          </w:tabs>
                          <w:spacing w:before="8"/>
                          <w:ind w:hanging="105"/>
                          <w:rPr>
                            <w:sz w:val="20"/>
                          </w:rPr>
                        </w:pPr>
                        <w:r>
                          <w:rPr>
                            <w:color w:val="231F20"/>
                            <w:w w:val="90"/>
                            <w:sz w:val="20"/>
                          </w:rPr>
                          <w:t>Internal</w:t>
                        </w:r>
                        <w:r>
                          <w:rPr>
                            <w:color w:val="231F20"/>
                            <w:spacing w:val="6"/>
                            <w:w w:val="90"/>
                            <w:sz w:val="20"/>
                          </w:rPr>
                          <w:t xml:space="preserve"> </w:t>
                        </w:r>
                        <w:r>
                          <w:rPr>
                            <w:color w:val="231F20"/>
                            <w:w w:val="90"/>
                            <w:sz w:val="20"/>
                          </w:rPr>
                          <w:t>walls</w:t>
                        </w:r>
                      </w:p>
                      <w:p w14:paraId="383216BD" w14:textId="77777777" w:rsidR="003A035E" w:rsidRDefault="001C7F11">
                        <w:pPr>
                          <w:pStyle w:val="TableParagraph"/>
                          <w:numPr>
                            <w:ilvl w:val="0"/>
                            <w:numId w:val="4"/>
                          </w:numPr>
                          <w:tabs>
                            <w:tab w:val="left" w:pos="185"/>
                          </w:tabs>
                          <w:spacing w:before="7"/>
                          <w:ind w:hanging="105"/>
                          <w:rPr>
                            <w:sz w:val="20"/>
                          </w:rPr>
                        </w:pPr>
                        <w:r>
                          <w:rPr>
                            <w:color w:val="231F20"/>
                            <w:sz w:val="20"/>
                          </w:rPr>
                          <w:t>Re-roofing</w:t>
                        </w:r>
                      </w:p>
                      <w:p w14:paraId="383216BE" w14:textId="77777777" w:rsidR="003A035E" w:rsidRDefault="003A035E">
                        <w:pPr>
                          <w:pStyle w:val="TableParagraph"/>
                          <w:spacing w:before="4"/>
                          <w:rPr>
                            <w:sz w:val="21"/>
                          </w:rPr>
                        </w:pPr>
                      </w:p>
                      <w:p w14:paraId="383216BF" w14:textId="01127092" w:rsidR="003A035E" w:rsidRDefault="001C7F11">
                        <w:pPr>
                          <w:pStyle w:val="TableParagraph"/>
                          <w:spacing w:line="247" w:lineRule="auto"/>
                          <w:ind w:left="80" w:right="56"/>
                          <w:jc w:val="both"/>
                          <w:rPr>
                            <w:sz w:val="20"/>
                          </w:rPr>
                        </w:pPr>
                        <w:r>
                          <w:rPr>
                            <w:color w:val="231F20"/>
                            <w:w w:val="95"/>
                            <w:sz w:val="20"/>
                          </w:rPr>
                          <w:t>Where additional floors or building extensions</w:t>
                        </w:r>
                        <w:r>
                          <w:rPr>
                            <w:color w:val="231F20"/>
                            <w:spacing w:val="1"/>
                            <w:w w:val="95"/>
                            <w:sz w:val="20"/>
                          </w:rPr>
                          <w:t xml:space="preserve"> </w:t>
                        </w:r>
                        <w:r>
                          <w:rPr>
                            <w:color w:val="231F20"/>
                            <w:w w:val="90"/>
                            <w:sz w:val="20"/>
                          </w:rPr>
                          <w:t>are foreseen that account for 25% of the existing</w:t>
                        </w:r>
                        <w:r>
                          <w:rPr>
                            <w:color w:val="231F20"/>
                            <w:spacing w:val="-52"/>
                            <w:w w:val="90"/>
                            <w:sz w:val="20"/>
                          </w:rPr>
                          <w:t xml:space="preserve"> </w:t>
                        </w:r>
                        <w:r>
                          <w:rPr>
                            <w:color w:val="231F20"/>
                            <w:w w:val="90"/>
                            <w:sz w:val="20"/>
                          </w:rPr>
                          <w:t>useable floor area the list of new-build elements</w:t>
                        </w:r>
                        <w:r>
                          <w:rPr>
                            <w:color w:val="231F20"/>
                            <w:spacing w:val="1"/>
                            <w:w w:val="90"/>
                            <w:sz w:val="20"/>
                          </w:rPr>
                          <w:t xml:space="preserve"> </w:t>
                        </w:r>
                        <w:r>
                          <w:rPr>
                            <w:color w:val="231F20"/>
                            <w:w w:val="90"/>
                            <w:sz w:val="20"/>
                          </w:rPr>
                          <w:t>shall</w:t>
                        </w:r>
                        <w:r>
                          <w:rPr>
                            <w:color w:val="231F20"/>
                            <w:spacing w:val="-12"/>
                            <w:w w:val="90"/>
                            <w:sz w:val="20"/>
                          </w:rPr>
                          <w:t xml:space="preserve"> </w:t>
                        </w:r>
                        <w:r>
                          <w:rPr>
                            <w:color w:val="231F20"/>
                            <w:w w:val="90"/>
                            <w:sz w:val="20"/>
                          </w:rPr>
                          <w:t>also</w:t>
                        </w:r>
                        <w:r>
                          <w:rPr>
                            <w:color w:val="231F20"/>
                            <w:spacing w:val="-12"/>
                            <w:w w:val="90"/>
                            <w:sz w:val="20"/>
                          </w:rPr>
                          <w:t xml:space="preserve"> </w:t>
                        </w:r>
                        <w:r>
                          <w:rPr>
                            <w:color w:val="231F20"/>
                            <w:w w:val="90"/>
                            <w:sz w:val="20"/>
                          </w:rPr>
                          <w:t>apply.</w:t>
                        </w:r>
                      </w:p>
                    </w:tc>
                  </w:tr>
                </w:tbl>
                <w:p w14:paraId="383216C1" w14:textId="77777777" w:rsidR="003A035E" w:rsidRDefault="003A035E">
                  <w:pPr>
                    <w:pStyle w:val="BodyText"/>
                  </w:pPr>
                </w:p>
              </w:txbxContent>
            </v:textbox>
            <w10:wrap anchorx="page" anchory="page"/>
          </v:shape>
        </w:pict>
      </w:r>
    </w:p>
    <w:p w14:paraId="38321647" w14:textId="77777777" w:rsidR="003A035E" w:rsidRDefault="003A035E">
      <w:pPr>
        <w:rPr>
          <w:i/>
          <w:sz w:val="20"/>
        </w:rPr>
      </w:pPr>
    </w:p>
    <w:p w14:paraId="38321648" w14:textId="77777777" w:rsidR="003A035E" w:rsidRDefault="003A035E">
      <w:pPr>
        <w:rPr>
          <w:i/>
          <w:sz w:val="20"/>
        </w:rPr>
      </w:pPr>
    </w:p>
    <w:p w14:paraId="38321649" w14:textId="77777777" w:rsidR="003A035E" w:rsidRDefault="003A035E">
      <w:pPr>
        <w:rPr>
          <w:i/>
          <w:sz w:val="20"/>
        </w:rPr>
      </w:pPr>
    </w:p>
    <w:p w14:paraId="3832164A" w14:textId="77777777" w:rsidR="003A035E" w:rsidRDefault="003A035E">
      <w:pPr>
        <w:rPr>
          <w:i/>
          <w:sz w:val="20"/>
        </w:rPr>
      </w:pPr>
    </w:p>
    <w:p w14:paraId="3832164B" w14:textId="77777777" w:rsidR="003A035E" w:rsidRDefault="003A035E">
      <w:pPr>
        <w:rPr>
          <w:i/>
          <w:sz w:val="20"/>
        </w:rPr>
      </w:pPr>
    </w:p>
    <w:p w14:paraId="3832164C" w14:textId="77777777" w:rsidR="003A035E" w:rsidRDefault="003A035E">
      <w:pPr>
        <w:rPr>
          <w:i/>
          <w:sz w:val="20"/>
        </w:rPr>
      </w:pPr>
    </w:p>
    <w:p w14:paraId="3832164D" w14:textId="77777777" w:rsidR="003A035E" w:rsidRDefault="003A035E">
      <w:pPr>
        <w:rPr>
          <w:i/>
          <w:sz w:val="20"/>
        </w:rPr>
      </w:pPr>
    </w:p>
    <w:p w14:paraId="3832164E" w14:textId="77777777" w:rsidR="003A035E" w:rsidRDefault="003A035E">
      <w:pPr>
        <w:rPr>
          <w:i/>
          <w:sz w:val="20"/>
        </w:rPr>
      </w:pPr>
    </w:p>
    <w:p w14:paraId="3832164F" w14:textId="77777777" w:rsidR="003A035E" w:rsidRDefault="003A035E">
      <w:pPr>
        <w:rPr>
          <w:i/>
          <w:sz w:val="20"/>
        </w:rPr>
      </w:pPr>
    </w:p>
    <w:p w14:paraId="38321650" w14:textId="77777777" w:rsidR="003A035E" w:rsidRDefault="003A035E">
      <w:pPr>
        <w:rPr>
          <w:i/>
          <w:sz w:val="20"/>
        </w:rPr>
      </w:pPr>
    </w:p>
    <w:p w14:paraId="38321651" w14:textId="77777777" w:rsidR="003A035E" w:rsidRDefault="003A035E">
      <w:pPr>
        <w:rPr>
          <w:i/>
          <w:sz w:val="20"/>
        </w:rPr>
      </w:pPr>
    </w:p>
    <w:p w14:paraId="38321652" w14:textId="77777777" w:rsidR="003A035E" w:rsidRDefault="003A035E">
      <w:pPr>
        <w:rPr>
          <w:i/>
          <w:sz w:val="20"/>
        </w:rPr>
      </w:pPr>
    </w:p>
    <w:p w14:paraId="38321653" w14:textId="77777777" w:rsidR="003A035E" w:rsidRDefault="003A035E">
      <w:pPr>
        <w:rPr>
          <w:i/>
          <w:sz w:val="20"/>
        </w:rPr>
      </w:pPr>
    </w:p>
    <w:p w14:paraId="38321654" w14:textId="77777777" w:rsidR="003A035E" w:rsidRDefault="003A035E">
      <w:pPr>
        <w:rPr>
          <w:i/>
          <w:sz w:val="20"/>
        </w:rPr>
      </w:pPr>
    </w:p>
    <w:p w14:paraId="38321655" w14:textId="77777777" w:rsidR="003A035E" w:rsidRDefault="003A035E">
      <w:pPr>
        <w:rPr>
          <w:i/>
          <w:sz w:val="20"/>
        </w:rPr>
      </w:pPr>
    </w:p>
    <w:p w14:paraId="38321656" w14:textId="77777777" w:rsidR="003A035E" w:rsidRDefault="003A035E">
      <w:pPr>
        <w:rPr>
          <w:i/>
          <w:sz w:val="20"/>
        </w:rPr>
      </w:pPr>
    </w:p>
    <w:p w14:paraId="38321657" w14:textId="77777777" w:rsidR="003A035E" w:rsidRDefault="003A035E">
      <w:pPr>
        <w:spacing w:before="4"/>
        <w:rPr>
          <w:i/>
          <w:sz w:val="28"/>
        </w:rPr>
      </w:pPr>
    </w:p>
    <w:p w14:paraId="38321659" w14:textId="77777777" w:rsidR="003A035E" w:rsidRDefault="003A035E">
      <w:pPr>
        <w:rPr>
          <w:sz w:val="20"/>
        </w:rPr>
        <w:sectPr w:rsidR="003A035E">
          <w:headerReference w:type="default" r:id="rId8"/>
          <w:footerReference w:type="default" r:id="rId9"/>
          <w:pgSz w:w="13320" w:h="18250"/>
          <w:pgMar w:top="1400" w:right="1300" w:bottom="420" w:left="1320" w:header="0" w:footer="223" w:gutter="0"/>
          <w:cols w:space="720"/>
        </w:sectPr>
      </w:pPr>
    </w:p>
    <w:tbl>
      <w:tblPr>
        <w:tblW w:w="0" w:type="auto"/>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86"/>
        <w:gridCol w:w="1661"/>
        <w:gridCol w:w="7899"/>
      </w:tblGrid>
      <w:tr w:rsidR="003A035E" w14:paraId="3832165B" w14:textId="77777777">
        <w:trPr>
          <w:trHeight w:val="320"/>
        </w:trPr>
        <w:tc>
          <w:tcPr>
            <w:tcW w:w="10446" w:type="dxa"/>
            <w:gridSpan w:val="3"/>
            <w:shd w:val="clear" w:color="auto" w:fill="187B6B"/>
          </w:tcPr>
          <w:p w14:paraId="3832165A" w14:textId="77777777" w:rsidR="003A035E" w:rsidRDefault="001C7F11">
            <w:pPr>
              <w:pStyle w:val="TableParagraph"/>
              <w:spacing w:before="10"/>
              <w:ind w:left="2360" w:right="2341"/>
              <w:jc w:val="center"/>
              <w:rPr>
                <w:rFonts w:ascii="Tahoma"/>
                <w:b/>
                <w:sz w:val="24"/>
              </w:rPr>
            </w:pPr>
            <w:r>
              <w:rPr>
                <w:rFonts w:ascii="Tahoma"/>
                <w:b/>
                <w:color w:val="FFFFFF"/>
                <w:w w:val="85"/>
                <w:sz w:val="24"/>
              </w:rPr>
              <w:lastRenderedPageBreak/>
              <w:t>Construction</w:t>
            </w:r>
            <w:r>
              <w:rPr>
                <w:rFonts w:ascii="Tahoma"/>
                <w:b/>
                <w:color w:val="FFFFFF"/>
                <w:spacing w:val="4"/>
                <w:w w:val="85"/>
                <w:sz w:val="24"/>
              </w:rPr>
              <w:t xml:space="preserve"> </w:t>
            </w:r>
            <w:r>
              <w:rPr>
                <w:rFonts w:ascii="Tahoma"/>
                <w:b/>
                <w:color w:val="FFFFFF"/>
                <w:w w:val="85"/>
                <w:sz w:val="24"/>
              </w:rPr>
              <w:t>of</w:t>
            </w:r>
            <w:r>
              <w:rPr>
                <w:rFonts w:ascii="Tahoma"/>
                <w:b/>
                <w:color w:val="FFFFFF"/>
                <w:spacing w:val="4"/>
                <w:w w:val="85"/>
                <w:sz w:val="24"/>
              </w:rPr>
              <w:t xml:space="preserve"> </w:t>
            </w:r>
            <w:r>
              <w:rPr>
                <w:rFonts w:ascii="Tahoma"/>
                <w:b/>
                <w:color w:val="FFFFFF"/>
                <w:w w:val="85"/>
                <w:sz w:val="24"/>
              </w:rPr>
              <w:t>the</w:t>
            </w:r>
            <w:r>
              <w:rPr>
                <w:rFonts w:ascii="Tahoma"/>
                <w:b/>
                <w:color w:val="FFFFFF"/>
                <w:spacing w:val="5"/>
                <w:w w:val="85"/>
                <w:sz w:val="24"/>
              </w:rPr>
              <w:t xml:space="preserve"> </w:t>
            </w:r>
            <w:r>
              <w:rPr>
                <w:rFonts w:ascii="Tahoma"/>
                <w:b/>
                <w:color w:val="FFFFFF"/>
                <w:w w:val="85"/>
                <w:sz w:val="24"/>
              </w:rPr>
              <w:t>building</w:t>
            </w:r>
            <w:r>
              <w:rPr>
                <w:rFonts w:ascii="Tahoma"/>
                <w:b/>
                <w:color w:val="FFFFFF"/>
                <w:spacing w:val="4"/>
                <w:w w:val="85"/>
                <w:sz w:val="24"/>
              </w:rPr>
              <w:t xml:space="preserve"> </w:t>
            </w:r>
            <w:r>
              <w:rPr>
                <w:rFonts w:ascii="Tahoma"/>
                <w:b/>
                <w:color w:val="FFFFFF"/>
                <w:w w:val="85"/>
                <w:sz w:val="24"/>
              </w:rPr>
              <w:t>or</w:t>
            </w:r>
            <w:r>
              <w:rPr>
                <w:rFonts w:ascii="Tahoma"/>
                <w:b/>
                <w:color w:val="FFFFFF"/>
                <w:spacing w:val="4"/>
                <w:w w:val="85"/>
                <w:sz w:val="24"/>
              </w:rPr>
              <w:t xml:space="preserve"> </w:t>
            </w:r>
            <w:r>
              <w:rPr>
                <w:rFonts w:ascii="Tahoma"/>
                <w:b/>
                <w:color w:val="FFFFFF"/>
                <w:w w:val="85"/>
                <w:sz w:val="24"/>
              </w:rPr>
              <w:t>major</w:t>
            </w:r>
            <w:r>
              <w:rPr>
                <w:rFonts w:ascii="Tahoma"/>
                <w:b/>
                <w:color w:val="FFFFFF"/>
                <w:spacing w:val="5"/>
                <w:w w:val="85"/>
                <w:sz w:val="24"/>
              </w:rPr>
              <w:t xml:space="preserve"> </w:t>
            </w:r>
            <w:r>
              <w:rPr>
                <w:rFonts w:ascii="Tahoma"/>
                <w:b/>
                <w:color w:val="FFFFFF"/>
                <w:w w:val="85"/>
                <w:sz w:val="24"/>
              </w:rPr>
              <w:t>renovation</w:t>
            </w:r>
            <w:r>
              <w:rPr>
                <w:rFonts w:ascii="Tahoma"/>
                <w:b/>
                <w:color w:val="FFFFFF"/>
                <w:spacing w:val="4"/>
                <w:w w:val="85"/>
                <w:sz w:val="24"/>
              </w:rPr>
              <w:t xml:space="preserve"> </w:t>
            </w:r>
            <w:r>
              <w:rPr>
                <w:rFonts w:ascii="Tahoma"/>
                <w:b/>
                <w:color w:val="FFFFFF"/>
                <w:w w:val="85"/>
                <w:sz w:val="24"/>
              </w:rPr>
              <w:t>works</w:t>
            </w:r>
          </w:p>
        </w:tc>
      </w:tr>
      <w:tr w:rsidR="003A035E" w14:paraId="3832165D" w14:textId="77777777">
        <w:trPr>
          <w:trHeight w:val="314"/>
        </w:trPr>
        <w:tc>
          <w:tcPr>
            <w:tcW w:w="10446" w:type="dxa"/>
            <w:gridSpan w:val="3"/>
          </w:tcPr>
          <w:p w14:paraId="3832165C" w14:textId="77777777" w:rsidR="003A035E" w:rsidRDefault="003A035E">
            <w:pPr>
              <w:pStyle w:val="TableParagraph"/>
              <w:rPr>
                <w:rFonts w:ascii="Times New Roman"/>
                <w:sz w:val="18"/>
              </w:rPr>
            </w:pPr>
          </w:p>
        </w:tc>
      </w:tr>
      <w:tr w:rsidR="003A035E" w14:paraId="3832166B" w14:textId="77777777">
        <w:trPr>
          <w:trHeight w:val="4850"/>
        </w:trPr>
        <w:tc>
          <w:tcPr>
            <w:tcW w:w="886" w:type="dxa"/>
          </w:tcPr>
          <w:p w14:paraId="3832165E" w14:textId="77777777" w:rsidR="003A035E" w:rsidRDefault="003A035E">
            <w:pPr>
              <w:pStyle w:val="TableParagraph"/>
              <w:rPr>
                <w:rFonts w:ascii="Times New Roman"/>
                <w:sz w:val="18"/>
              </w:rPr>
            </w:pPr>
          </w:p>
        </w:tc>
        <w:tc>
          <w:tcPr>
            <w:tcW w:w="9560" w:type="dxa"/>
            <w:gridSpan w:val="2"/>
          </w:tcPr>
          <w:p w14:paraId="3832165F" w14:textId="77777777" w:rsidR="003A035E" w:rsidRDefault="001C7F11">
            <w:pPr>
              <w:pStyle w:val="TableParagraph"/>
              <w:spacing w:before="20"/>
              <w:ind w:left="79"/>
              <w:jc w:val="both"/>
              <w:rPr>
                <w:rFonts w:ascii="Tahoma"/>
                <w:b/>
                <w:sz w:val="20"/>
              </w:rPr>
            </w:pPr>
            <w:r>
              <w:rPr>
                <w:rFonts w:ascii="Tahoma"/>
                <w:b/>
                <w:color w:val="231F20"/>
                <w:w w:val="85"/>
                <w:sz w:val="20"/>
              </w:rPr>
              <w:t>Demolition</w:t>
            </w:r>
            <w:r>
              <w:rPr>
                <w:rFonts w:ascii="Tahoma"/>
                <w:b/>
                <w:color w:val="231F20"/>
                <w:spacing w:val="7"/>
                <w:w w:val="85"/>
                <w:sz w:val="20"/>
              </w:rPr>
              <w:t xml:space="preserve"> </w:t>
            </w:r>
            <w:r>
              <w:rPr>
                <w:rFonts w:ascii="Tahoma"/>
                <w:b/>
                <w:color w:val="231F20"/>
                <w:w w:val="85"/>
                <w:sz w:val="20"/>
              </w:rPr>
              <w:t>waste</w:t>
            </w:r>
            <w:r>
              <w:rPr>
                <w:rFonts w:ascii="Tahoma"/>
                <w:b/>
                <w:color w:val="231F20"/>
                <w:spacing w:val="7"/>
                <w:w w:val="85"/>
                <w:sz w:val="20"/>
              </w:rPr>
              <w:t xml:space="preserve"> </w:t>
            </w:r>
            <w:r>
              <w:rPr>
                <w:rFonts w:ascii="Tahoma"/>
                <w:b/>
                <w:color w:val="231F20"/>
                <w:w w:val="85"/>
                <w:sz w:val="20"/>
              </w:rPr>
              <w:t>audit</w:t>
            </w:r>
            <w:r>
              <w:rPr>
                <w:rFonts w:ascii="Tahoma"/>
                <w:b/>
                <w:color w:val="231F20"/>
                <w:spacing w:val="7"/>
                <w:w w:val="85"/>
                <w:sz w:val="20"/>
              </w:rPr>
              <w:t xml:space="preserve"> </w:t>
            </w:r>
            <w:r>
              <w:rPr>
                <w:rFonts w:ascii="Tahoma"/>
                <w:b/>
                <w:color w:val="231F20"/>
                <w:w w:val="85"/>
                <w:sz w:val="20"/>
              </w:rPr>
              <w:t>and</w:t>
            </w:r>
            <w:r>
              <w:rPr>
                <w:rFonts w:ascii="Tahoma"/>
                <w:b/>
                <w:color w:val="231F20"/>
                <w:spacing w:val="8"/>
                <w:w w:val="85"/>
                <w:sz w:val="20"/>
              </w:rPr>
              <w:t xml:space="preserve"> </w:t>
            </w:r>
            <w:r>
              <w:rPr>
                <w:rFonts w:ascii="Tahoma"/>
                <w:b/>
                <w:color w:val="231F20"/>
                <w:w w:val="85"/>
                <w:sz w:val="20"/>
              </w:rPr>
              <w:t>management</w:t>
            </w:r>
            <w:r>
              <w:rPr>
                <w:rFonts w:ascii="Tahoma"/>
                <w:b/>
                <w:color w:val="231F20"/>
                <w:spacing w:val="7"/>
                <w:w w:val="85"/>
                <w:sz w:val="20"/>
              </w:rPr>
              <w:t xml:space="preserve"> </w:t>
            </w:r>
            <w:r>
              <w:rPr>
                <w:rFonts w:ascii="Tahoma"/>
                <w:b/>
                <w:color w:val="231F20"/>
                <w:w w:val="85"/>
                <w:sz w:val="20"/>
              </w:rPr>
              <w:t>plan</w:t>
            </w:r>
          </w:p>
          <w:p w14:paraId="38321660" w14:textId="77777777" w:rsidR="003A035E" w:rsidRDefault="003A035E">
            <w:pPr>
              <w:pStyle w:val="TableParagraph"/>
              <w:spacing w:before="6"/>
              <w:rPr>
                <w:sz w:val="21"/>
              </w:rPr>
            </w:pPr>
          </w:p>
          <w:p w14:paraId="38321661" w14:textId="77777777" w:rsidR="003A035E" w:rsidRDefault="001C7F11">
            <w:pPr>
              <w:pStyle w:val="TableParagraph"/>
              <w:spacing w:before="1" w:line="247" w:lineRule="auto"/>
              <w:ind w:left="79" w:right="56"/>
              <w:jc w:val="both"/>
              <w:rPr>
                <w:sz w:val="20"/>
              </w:rPr>
            </w:pPr>
            <w:r>
              <w:rPr>
                <w:color w:val="231F20"/>
                <w:w w:val="95"/>
                <w:sz w:val="20"/>
              </w:rPr>
              <w:t>A</w:t>
            </w:r>
            <w:r>
              <w:rPr>
                <w:color w:val="231F20"/>
                <w:spacing w:val="-8"/>
                <w:w w:val="95"/>
                <w:sz w:val="20"/>
              </w:rPr>
              <w:t xml:space="preserve"> </w:t>
            </w:r>
            <w:r>
              <w:rPr>
                <w:color w:val="231F20"/>
                <w:w w:val="95"/>
                <w:sz w:val="20"/>
              </w:rPr>
              <w:t>minimum</w:t>
            </w:r>
            <w:r>
              <w:rPr>
                <w:color w:val="231F20"/>
                <w:spacing w:val="-7"/>
                <w:w w:val="95"/>
                <w:sz w:val="20"/>
              </w:rPr>
              <w:t xml:space="preserve"> </w:t>
            </w:r>
            <w:r>
              <w:rPr>
                <w:color w:val="231F20"/>
                <w:w w:val="95"/>
                <w:sz w:val="20"/>
              </w:rPr>
              <w:t>of</w:t>
            </w:r>
            <w:r>
              <w:rPr>
                <w:color w:val="231F20"/>
                <w:spacing w:val="-7"/>
                <w:w w:val="95"/>
                <w:sz w:val="20"/>
              </w:rPr>
              <w:t xml:space="preserve"> </w:t>
            </w:r>
            <w:r>
              <w:rPr>
                <w:color w:val="231F20"/>
                <w:w w:val="95"/>
                <w:sz w:val="20"/>
              </w:rPr>
              <w:t>55%</w:t>
            </w:r>
            <w:r>
              <w:rPr>
                <w:color w:val="231F20"/>
                <w:spacing w:val="-7"/>
                <w:w w:val="95"/>
                <w:sz w:val="20"/>
              </w:rPr>
              <w:t xml:space="preserve"> </w:t>
            </w:r>
            <w:r>
              <w:rPr>
                <w:color w:val="231F20"/>
                <w:w w:val="95"/>
                <w:sz w:val="20"/>
              </w:rPr>
              <w:t>by</w:t>
            </w:r>
            <w:r>
              <w:rPr>
                <w:color w:val="231F20"/>
                <w:spacing w:val="-7"/>
                <w:w w:val="95"/>
                <w:sz w:val="20"/>
              </w:rPr>
              <w:t xml:space="preserve"> </w:t>
            </w:r>
            <w:r>
              <w:rPr>
                <w:color w:val="231F20"/>
                <w:w w:val="95"/>
                <w:sz w:val="20"/>
              </w:rPr>
              <w:t>weight</w:t>
            </w:r>
            <w:r>
              <w:rPr>
                <w:color w:val="231F20"/>
                <w:spacing w:val="-7"/>
                <w:w w:val="95"/>
                <w:sz w:val="20"/>
              </w:rPr>
              <w:t xml:space="preserve"> </w:t>
            </w:r>
            <w:r>
              <w:rPr>
                <w:color w:val="231F20"/>
                <w:w w:val="95"/>
                <w:sz w:val="20"/>
              </w:rPr>
              <w:t>of</w:t>
            </w:r>
            <w:r>
              <w:rPr>
                <w:color w:val="231F20"/>
                <w:spacing w:val="-7"/>
                <w:w w:val="95"/>
                <w:sz w:val="20"/>
              </w:rPr>
              <w:t xml:space="preserve"> </w:t>
            </w:r>
            <w:r>
              <w:rPr>
                <w:color w:val="231F20"/>
                <w:w w:val="95"/>
                <w:sz w:val="20"/>
              </w:rPr>
              <w:t>the</w:t>
            </w:r>
            <w:r>
              <w:rPr>
                <w:color w:val="231F20"/>
                <w:spacing w:val="-7"/>
                <w:w w:val="95"/>
                <w:sz w:val="20"/>
              </w:rPr>
              <w:t xml:space="preserve"> </w:t>
            </w:r>
            <w:r>
              <w:rPr>
                <w:color w:val="231F20"/>
                <w:w w:val="95"/>
                <w:sz w:val="20"/>
              </w:rPr>
              <w:t>non-hazardous</w:t>
            </w:r>
            <w:r>
              <w:rPr>
                <w:color w:val="231F20"/>
                <w:spacing w:val="-7"/>
                <w:w w:val="95"/>
                <w:sz w:val="20"/>
              </w:rPr>
              <w:t xml:space="preserve"> </w:t>
            </w:r>
            <w:r>
              <w:rPr>
                <w:color w:val="231F20"/>
                <w:w w:val="95"/>
                <w:sz w:val="20"/>
              </w:rPr>
              <w:t>waste</w:t>
            </w:r>
            <w:r>
              <w:rPr>
                <w:color w:val="231F20"/>
                <w:spacing w:val="-7"/>
                <w:w w:val="95"/>
                <w:sz w:val="20"/>
              </w:rPr>
              <w:t xml:space="preserve"> </w:t>
            </w:r>
            <w:r>
              <w:rPr>
                <w:color w:val="231F20"/>
                <w:w w:val="95"/>
                <w:sz w:val="20"/>
              </w:rPr>
              <w:t>generated</w:t>
            </w:r>
            <w:r>
              <w:rPr>
                <w:color w:val="231F20"/>
                <w:spacing w:val="-7"/>
                <w:w w:val="95"/>
                <w:sz w:val="20"/>
              </w:rPr>
              <w:t xml:space="preserve"> </w:t>
            </w:r>
            <w:r>
              <w:rPr>
                <w:color w:val="231F20"/>
                <w:w w:val="95"/>
                <w:sz w:val="20"/>
              </w:rPr>
              <w:t>during</w:t>
            </w:r>
            <w:r>
              <w:rPr>
                <w:color w:val="231F20"/>
                <w:spacing w:val="-7"/>
                <w:w w:val="95"/>
                <w:sz w:val="20"/>
              </w:rPr>
              <w:t xml:space="preserve"> </w:t>
            </w:r>
            <w:r>
              <w:rPr>
                <w:color w:val="231F20"/>
                <w:w w:val="95"/>
                <w:sz w:val="20"/>
              </w:rPr>
              <w:t>demolition</w:t>
            </w:r>
            <w:r>
              <w:rPr>
                <w:color w:val="231F20"/>
                <w:spacing w:val="-7"/>
                <w:w w:val="95"/>
                <w:sz w:val="20"/>
              </w:rPr>
              <w:t xml:space="preserve"> </w:t>
            </w:r>
            <w:r>
              <w:rPr>
                <w:color w:val="231F20"/>
                <w:w w:val="95"/>
                <w:sz w:val="20"/>
              </w:rPr>
              <w:t>and</w:t>
            </w:r>
            <w:r>
              <w:rPr>
                <w:color w:val="231F20"/>
                <w:spacing w:val="-7"/>
                <w:w w:val="95"/>
                <w:sz w:val="20"/>
              </w:rPr>
              <w:t xml:space="preserve"> </w:t>
            </w:r>
            <w:r>
              <w:rPr>
                <w:color w:val="231F20"/>
                <w:w w:val="95"/>
                <w:sz w:val="20"/>
              </w:rPr>
              <w:t>strip-out</w:t>
            </w:r>
            <w:r>
              <w:rPr>
                <w:color w:val="231F20"/>
                <w:spacing w:val="-7"/>
                <w:w w:val="95"/>
                <w:sz w:val="20"/>
              </w:rPr>
              <w:t xml:space="preserve"> </w:t>
            </w:r>
            <w:r>
              <w:rPr>
                <w:color w:val="231F20"/>
                <w:w w:val="95"/>
                <w:sz w:val="20"/>
              </w:rPr>
              <w:t>works,</w:t>
            </w:r>
            <w:r>
              <w:rPr>
                <w:color w:val="231F20"/>
                <w:spacing w:val="-7"/>
                <w:w w:val="95"/>
                <w:sz w:val="20"/>
              </w:rPr>
              <w:t xml:space="preserve"> </w:t>
            </w:r>
            <w:r>
              <w:rPr>
                <w:color w:val="231F20"/>
                <w:w w:val="95"/>
                <w:sz w:val="20"/>
              </w:rPr>
              <w:t>and</w:t>
            </w:r>
            <w:r>
              <w:rPr>
                <w:color w:val="231F20"/>
                <w:spacing w:val="-55"/>
                <w:w w:val="95"/>
                <w:sz w:val="20"/>
              </w:rPr>
              <w:t xml:space="preserve"> </w:t>
            </w:r>
            <w:r>
              <w:rPr>
                <w:color w:val="231F20"/>
                <w:w w:val="90"/>
                <w:sz w:val="20"/>
              </w:rPr>
              <w:t>excluding excavations and backfilling, shall be prepared for re-use, recycling and other forms of material recovery</w:t>
            </w:r>
            <w:r>
              <w:rPr>
                <w:color w:val="231F20"/>
                <w:spacing w:val="1"/>
                <w:w w:val="90"/>
                <w:sz w:val="20"/>
              </w:rPr>
              <w:t xml:space="preserve"> </w:t>
            </w:r>
            <w:r>
              <w:rPr>
                <w:color w:val="231F20"/>
                <w:sz w:val="20"/>
              </w:rPr>
              <w:t>(excluding</w:t>
            </w:r>
            <w:r>
              <w:rPr>
                <w:color w:val="231F20"/>
                <w:spacing w:val="-22"/>
                <w:sz w:val="20"/>
              </w:rPr>
              <w:t xml:space="preserve"> </w:t>
            </w:r>
            <w:r>
              <w:rPr>
                <w:color w:val="231F20"/>
                <w:sz w:val="20"/>
              </w:rPr>
              <w:t>backfilling</w:t>
            </w:r>
            <w:r>
              <w:rPr>
                <w:color w:val="231F20"/>
                <w:spacing w:val="-22"/>
                <w:sz w:val="20"/>
              </w:rPr>
              <w:t xml:space="preserve"> </w:t>
            </w:r>
            <w:r>
              <w:rPr>
                <w:color w:val="231F20"/>
                <w:sz w:val="20"/>
              </w:rPr>
              <w:t>in</w:t>
            </w:r>
            <w:r>
              <w:rPr>
                <w:color w:val="231F20"/>
                <w:spacing w:val="-21"/>
                <w:sz w:val="20"/>
              </w:rPr>
              <w:t xml:space="preserve"> </w:t>
            </w:r>
            <w:r>
              <w:rPr>
                <w:color w:val="231F20"/>
                <w:sz w:val="20"/>
              </w:rPr>
              <w:t>existing</w:t>
            </w:r>
            <w:r>
              <w:rPr>
                <w:color w:val="231F20"/>
                <w:spacing w:val="-22"/>
                <w:sz w:val="20"/>
              </w:rPr>
              <w:t xml:space="preserve"> </w:t>
            </w:r>
            <w:r>
              <w:rPr>
                <w:color w:val="231F20"/>
                <w:sz w:val="20"/>
              </w:rPr>
              <w:t>quarries).</w:t>
            </w:r>
            <w:r>
              <w:rPr>
                <w:color w:val="231F20"/>
                <w:spacing w:val="-30"/>
                <w:sz w:val="20"/>
              </w:rPr>
              <w:t xml:space="preserve"> </w:t>
            </w:r>
            <w:r>
              <w:rPr>
                <w:color w:val="231F20"/>
                <w:sz w:val="20"/>
              </w:rPr>
              <w:t>This</w:t>
            </w:r>
            <w:r>
              <w:rPr>
                <w:color w:val="231F20"/>
                <w:spacing w:val="-21"/>
                <w:sz w:val="20"/>
              </w:rPr>
              <w:t xml:space="preserve"> </w:t>
            </w:r>
            <w:r>
              <w:rPr>
                <w:color w:val="231F20"/>
                <w:sz w:val="20"/>
              </w:rPr>
              <w:t>shall</w:t>
            </w:r>
            <w:r>
              <w:rPr>
                <w:color w:val="231F20"/>
                <w:spacing w:val="-22"/>
                <w:sz w:val="20"/>
              </w:rPr>
              <w:t xml:space="preserve"> </w:t>
            </w:r>
            <w:r>
              <w:rPr>
                <w:color w:val="231F20"/>
                <w:sz w:val="20"/>
              </w:rPr>
              <w:t>include:</w:t>
            </w:r>
          </w:p>
          <w:p w14:paraId="38321662" w14:textId="77777777" w:rsidR="003A035E" w:rsidRDefault="001C7F11">
            <w:pPr>
              <w:pStyle w:val="TableParagraph"/>
              <w:numPr>
                <w:ilvl w:val="0"/>
                <w:numId w:val="3"/>
              </w:numPr>
              <w:tabs>
                <w:tab w:val="left" w:pos="317"/>
              </w:tabs>
              <w:spacing w:before="2"/>
              <w:ind w:hanging="238"/>
              <w:jc w:val="both"/>
              <w:rPr>
                <w:sz w:val="20"/>
              </w:rPr>
            </w:pPr>
            <w:r>
              <w:rPr>
                <w:color w:val="231F20"/>
                <w:w w:val="90"/>
                <w:sz w:val="20"/>
              </w:rPr>
              <w:t>Timber,</w:t>
            </w:r>
            <w:r>
              <w:rPr>
                <w:color w:val="231F20"/>
                <w:spacing w:val="-4"/>
                <w:w w:val="90"/>
                <w:sz w:val="20"/>
              </w:rPr>
              <w:t xml:space="preserve"> </w:t>
            </w:r>
            <w:r>
              <w:rPr>
                <w:color w:val="231F20"/>
                <w:w w:val="90"/>
                <w:sz w:val="20"/>
              </w:rPr>
              <w:t>glass,</w:t>
            </w:r>
            <w:r>
              <w:rPr>
                <w:color w:val="231F20"/>
                <w:spacing w:val="-3"/>
                <w:w w:val="90"/>
                <w:sz w:val="20"/>
              </w:rPr>
              <w:t xml:space="preserve"> </w:t>
            </w:r>
            <w:r>
              <w:rPr>
                <w:color w:val="231F20"/>
                <w:w w:val="90"/>
                <w:sz w:val="20"/>
              </w:rPr>
              <w:t>metal,</w:t>
            </w:r>
            <w:r>
              <w:rPr>
                <w:color w:val="231F20"/>
                <w:spacing w:val="-3"/>
                <w:w w:val="90"/>
                <w:sz w:val="20"/>
              </w:rPr>
              <w:t xml:space="preserve"> </w:t>
            </w:r>
            <w:r>
              <w:rPr>
                <w:color w:val="231F20"/>
                <w:w w:val="90"/>
                <w:sz w:val="20"/>
              </w:rPr>
              <w:t>brick,</w:t>
            </w:r>
            <w:r>
              <w:rPr>
                <w:color w:val="231F20"/>
                <w:spacing w:val="-4"/>
                <w:w w:val="90"/>
                <w:sz w:val="20"/>
              </w:rPr>
              <w:t xml:space="preserve"> </w:t>
            </w:r>
            <w:r>
              <w:rPr>
                <w:color w:val="231F20"/>
                <w:w w:val="90"/>
                <w:sz w:val="20"/>
              </w:rPr>
              <w:t>stone,</w:t>
            </w:r>
            <w:r>
              <w:rPr>
                <w:color w:val="231F20"/>
                <w:spacing w:val="-3"/>
                <w:w w:val="90"/>
                <w:sz w:val="20"/>
              </w:rPr>
              <w:t xml:space="preserve"> </w:t>
            </w:r>
            <w:r>
              <w:rPr>
                <w:color w:val="231F20"/>
                <w:w w:val="90"/>
                <w:sz w:val="20"/>
              </w:rPr>
              <w:t>ceramic</w:t>
            </w:r>
            <w:r>
              <w:rPr>
                <w:color w:val="231F20"/>
                <w:spacing w:val="-3"/>
                <w:w w:val="90"/>
                <w:sz w:val="20"/>
              </w:rPr>
              <w:t xml:space="preserve"> </w:t>
            </w:r>
            <w:r>
              <w:rPr>
                <w:color w:val="231F20"/>
                <w:w w:val="90"/>
                <w:sz w:val="20"/>
              </w:rPr>
              <w:t>and</w:t>
            </w:r>
            <w:r>
              <w:rPr>
                <w:color w:val="231F20"/>
                <w:spacing w:val="-4"/>
                <w:w w:val="90"/>
                <w:sz w:val="20"/>
              </w:rPr>
              <w:t xml:space="preserve"> </w:t>
            </w:r>
            <w:r>
              <w:rPr>
                <w:color w:val="231F20"/>
                <w:w w:val="90"/>
                <w:sz w:val="20"/>
              </w:rPr>
              <w:t>concrete</w:t>
            </w:r>
            <w:r>
              <w:rPr>
                <w:color w:val="231F20"/>
                <w:spacing w:val="-3"/>
                <w:w w:val="90"/>
                <w:sz w:val="20"/>
              </w:rPr>
              <w:t xml:space="preserve"> </w:t>
            </w:r>
            <w:r>
              <w:rPr>
                <w:color w:val="231F20"/>
                <w:w w:val="90"/>
                <w:sz w:val="20"/>
              </w:rPr>
              <w:t>materials</w:t>
            </w:r>
            <w:r>
              <w:rPr>
                <w:color w:val="231F20"/>
                <w:spacing w:val="-3"/>
                <w:w w:val="90"/>
                <w:sz w:val="20"/>
              </w:rPr>
              <w:t xml:space="preserve"> </w:t>
            </w:r>
            <w:r>
              <w:rPr>
                <w:color w:val="231F20"/>
                <w:w w:val="90"/>
                <w:sz w:val="20"/>
              </w:rPr>
              <w:t>recovered</w:t>
            </w:r>
            <w:r>
              <w:rPr>
                <w:color w:val="231F20"/>
                <w:spacing w:val="-4"/>
                <w:w w:val="90"/>
                <w:sz w:val="20"/>
              </w:rPr>
              <w:t xml:space="preserve"> </w:t>
            </w:r>
            <w:r>
              <w:rPr>
                <w:color w:val="231F20"/>
                <w:w w:val="90"/>
                <w:sz w:val="20"/>
              </w:rPr>
              <w:t>from</w:t>
            </w:r>
            <w:r>
              <w:rPr>
                <w:color w:val="231F20"/>
                <w:spacing w:val="-3"/>
                <w:w w:val="90"/>
                <w:sz w:val="20"/>
              </w:rPr>
              <w:t xml:space="preserve"> </w:t>
            </w:r>
            <w:r>
              <w:rPr>
                <w:color w:val="231F20"/>
                <w:w w:val="90"/>
                <w:sz w:val="20"/>
              </w:rPr>
              <w:t>the</w:t>
            </w:r>
            <w:r>
              <w:rPr>
                <w:color w:val="231F20"/>
                <w:spacing w:val="-3"/>
                <w:w w:val="90"/>
                <w:sz w:val="20"/>
              </w:rPr>
              <w:t xml:space="preserve"> </w:t>
            </w:r>
            <w:r>
              <w:rPr>
                <w:color w:val="231F20"/>
                <w:w w:val="90"/>
                <w:sz w:val="20"/>
              </w:rPr>
              <w:t>main</w:t>
            </w:r>
            <w:r>
              <w:rPr>
                <w:color w:val="231F20"/>
                <w:spacing w:val="-4"/>
                <w:w w:val="90"/>
                <w:sz w:val="20"/>
              </w:rPr>
              <w:t xml:space="preserve"> </w:t>
            </w:r>
            <w:r>
              <w:rPr>
                <w:color w:val="231F20"/>
                <w:w w:val="90"/>
                <w:sz w:val="20"/>
              </w:rPr>
              <w:t>building</w:t>
            </w:r>
            <w:r>
              <w:rPr>
                <w:color w:val="231F20"/>
                <w:spacing w:val="-3"/>
                <w:w w:val="90"/>
                <w:sz w:val="20"/>
              </w:rPr>
              <w:t xml:space="preserve"> </w:t>
            </w:r>
            <w:r>
              <w:rPr>
                <w:color w:val="231F20"/>
                <w:w w:val="90"/>
                <w:sz w:val="20"/>
              </w:rPr>
              <w:t>structures;</w:t>
            </w:r>
          </w:p>
          <w:p w14:paraId="38321663" w14:textId="77777777" w:rsidR="003A035E" w:rsidRDefault="001C7F11">
            <w:pPr>
              <w:pStyle w:val="TableParagraph"/>
              <w:numPr>
                <w:ilvl w:val="0"/>
                <w:numId w:val="3"/>
              </w:numPr>
              <w:tabs>
                <w:tab w:val="left" w:pos="343"/>
              </w:tabs>
              <w:spacing w:before="8" w:line="247" w:lineRule="auto"/>
              <w:ind w:left="79" w:right="57" w:firstLine="0"/>
              <w:jc w:val="both"/>
              <w:rPr>
                <w:sz w:val="20"/>
              </w:rPr>
            </w:pPr>
            <w:r>
              <w:rPr>
                <w:color w:val="231F20"/>
                <w:w w:val="90"/>
                <w:sz w:val="20"/>
              </w:rPr>
              <w:t>Fit-out and non-structural elements, to include doors and their frames, flooring, ceiling tiles, gypsum panels,</w:t>
            </w:r>
            <w:r>
              <w:rPr>
                <w:color w:val="231F20"/>
                <w:spacing w:val="1"/>
                <w:w w:val="90"/>
                <w:sz w:val="20"/>
              </w:rPr>
              <w:t xml:space="preserve"> </w:t>
            </w:r>
            <w:r>
              <w:rPr>
                <w:color w:val="231F20"/>
                <w:w w:val="95"/>
                <w:sz w:val="20"/>
              </w:rPr>
              <w:t>plastic profiles, insulation materials window frames, window glass, bricks, concrete in the form of blocks and</w:t>
            </w:r>
            <w:r>
              <w:rPr>
                <w:color w:val="231F20"/>
                <w:spacing w:val="-55"/>
                <w:w w:val="95"/>
                <w:sz w:val="20"/>
              </w:rPr>
              <w:t xml:space="preserve"> </w:t>
            </w:r>
            <w:r>
              <w:rPr>
                <w:color w:val="231F20"/>
                <w:sz w:val="20"/>
              </w:rPr>
              <w:t>precast</w:t>
            </w:r>
            <w:r>
              <w:rPr>
                <w:color w:val="231F20"/>
                <w:spacing w:val="-20"/>
                <w:sz w:val="20"/>
              </w:rPr>
              <w:t xml:space="preserve"> </w:t>
            </w:r>
            <w:r>
              <w:rPr>
                <w:color w:val="231F20"/>
                <w:sz w:val="20"/>
              </w:rPr>
              <w:t>elements,</w:t>
            </w:r>
            <w:r>
              <w:rPr>
                <w:color w:val="231F20"/>
                <w:spacing w:val="-20"/>
                <w:sz w:val="20"/>
              </w:rPr>
              <w:t xml:space="preserve"> </w:t>
            </w:r>
            <w:r>
              <w:rPr>
                <w:color w:val="231F20"/>
                <w:sz w:val="20"/>
              </w:rPr>
              <w:t>steel</w:t>
            </w:r>
            <w:r>
              <w:rPr>
                <w:color w:val="231F20"/>
                <w:spacing w:val="-19"/>
                <w:sz w:val="20"/>
              </w:rPr>
              <w:t xml:space="preserve"> </w:t>
            </w:r>
            <w:r>
              <w:rPr>
                <w:color w:val="231F20"/>
                <w:sz w:val="20"/>
              </w:rPr>
              <w:t>rebars.</w:t>
            </w:r>
          </w:p>
          <w:p w14:paraId="38321664" w14:textId="77777777" w:rsidR="003A035E" w:rsidRDefault="003A035E">
            <w:pPr>
              <w:pStyle w:val="TableParagraph"/>
              <w:spacing w:before="10"/>
              <w:rPr>
                <w:sz w:val="20"/>
              </w:rPr>
            </w:pPr>
          </w:p>
          <w:p w14:paraId="38321665" w14:textId="77777777" w:rsidR="003A035E" w:rsidRDefault="001C7F11">
            <w:pPr>
              <w:pStyle w:val="TableParagraph"/>
              <w:spacing w:line="247" w:lineRule="auto"/>
              <w:ind w:left="79" w:right="47"/>
              <w:rPr>
                <w:sz w:val="20"/>
              </w:rPr>
            </w:pPr>
            <w:r>
              <w:rPr>
                <w:color w:val="231F20"/>
                <w:w w:val="90"/>
                <w:sz w:val="20"/>
              </w:rPr>
              <w:t>The contractor shall carry out a pre-demolition/strip-out audit in order to determine what can be re-used, recycled</w:t>
            </w:r>
            <w:r>
              <w:rPr>
                <w:color w:val="231F20"/>
                <w:spacing w:val="-52"/>
                <w:w w:val="90"/>
                <w:sz w:val="20"/>
              </w:rPr>
              <w:t xml:space="preserve"> </w:t>
            </w:r>
            <w:r>
              <w:rPr>
                <w:color w:val="231F20"/>
                <w:sz w:val="20"/>
              </w:rPr>
              <w:t>or</w:t>
            </w:r>
            <w:r>
              <w:rPr>
                <w:color w:val="231F20"/>
                <w:spacing w:val="-20"/>
                <w:sz w:val="20"/>
              </w:rPr>
              <w:t xml:space="preserve"> </w:t>
            </w:r>
            <w:r>
              <w:rPr>
                <w:color w:val="231F20"/>
                <w:sz w:val="20"/>
              </w:rPr>
              <w:t>recovered.</w:t>
            </w:r>
            <w:r>
              <w:rPr>
                <w:color w:val="231F20"/>
                <w:spacing w:val="-28"/>
                <w:sz w:val="20"/>
              </w:rPr>
              <w:t xml:space="preserve"> </w:t>
            </w:r>
            <w:r>
              <w:rPr>
                <w:color w:val="231F20"/>
                <w:sz w:val="20"/>
              </w:rPr>
              <w:t>This</w:t>
            </w:r>
            <w:r>
              <w:rPr>
                <w:color w:val="231F20"/>
                <w:spacing w:val="-20"/>
                <w:sz w:val="20"/>
              </w:rPr>
              <w:t xml:space="preserve"> </w:t>
            </w:r>
            <w:r>
              <w:rPr>
                <w:color w:val="231F20"/>
                <w:sz w:val="20"/>
              </w:rPr>
              <w:t>shall</w:t>
            </w:r>
            <w:r>
              <w:rPr>
                <w:color w:val="231F20"/>
                <w:spacing w:val="-19"/>
                <w:sz w:val="20"/>
              </w:rPr>
              <w:t xml:space="preserve"> </w:t>
            </w:r>
            <w:r>
              <w:rPr>
                <w:color w:val="231F20"/>
                <w:sz w:val="20"/>
              </w:rPr>
              <w:t>comprise:</w:t>
            </w:r>
          </w:p>
          <w:p w14:paraId="38321666" w14:textId="77777777" w:rsidR="003A035E" w:rsidRDefault="001C7F11">
            <w:pPr>
              <w:pStyle w:val="TableParagraph"/>
              <w:numPr>
                <w:ilvl w:val="0"/>
                <w:numId w:val="2"/>
              </w:numPr>
              <w:tabs>
                <w:tab w:val="left" w:pos="278"/>
              </w:tabs>
              <w:spacing w:before="2" w:line="247" w:lineRule="auto"/>
              <w:ind w:right="57" w:firstLine="0"/>
              <w:rPr>
                <w:sz w:val="20"/>
              </w:rPr>
            </w:pPr>
            <w:r>
              <w:rPr>
                <w:color w:val="231F20"/>
                <w:w w:val="90"/>
                <w:sz w:val="20"/>
              </w:rPr>
              <w:t>Identification</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risk</w:t>
            </w:r>
            <w:r>
              <w:rPr>
                <w:color w:val="231F20"/>
                <w:spacing w:val="9"/>
                <w:w w:val="90"/>
                <w:sz w:val="20"/>
              </w:rPr>
              <w:t xml:space="preserve"> </w:t>
            </w:r>
            <w:r>
              <w:rPr>
                <w:color w:val="231F20"/>
                <w:w w:val="90"/>
                <w:sz w:val="20"/>
              </w:rPr>
              <w:t>assessment</w:t>
            </w:r>
            <w:r>
              <w:rPr>
                <w:color w:val="231F20"/>
                <w:spacing w:val="9"/>
                <w:w w:val="90"/>
                <w:sz w:val="20"/>
              </w:rPr>
              <w:t xml:space="preserve"> </w:t>
            </w:r>
            <w:r>
              <w:rPr>
                <w:color w:val="231F20"/>
                <w:w w:val="90"/>
                <w:sz w:val="20"/>
              </w:rPr>
              <w:t>of</w:t>
            </w:r>
            <w:r>
              <w:rPr>
                <w:color w:val="231F20"/>
                <w:spacing w:val="9"/>
                <w:w w:val="90"/>
                <w:sz w:val="20"/>
              </w:rPr>
              <w:t xml:space="preserve"> </w:t>
            </w:r>
            <w:r>
              <w:rPr>
                <w:color w:val="231F20"/>
                <w:w w:val="90"/>
                <w:sz w:val="20"/>
              </w:rPr>
              <w:t>hazardous</w:t>
            </w:r>
            <w:r>
              <w:rPr>
                <w:color w:val="231F20"/>
                <w:spacing w:val="9"/>
                <w:w w:val="90"/>
                <w:sz w:val="20"/>
              </w:rPr>
              <w:t xml:space="preserve"> </w:t>
            </w:r>
            <w:r>
              <w:rPr>
                <w:color w:val="231F20"/>
                <w:w w:val="90"/>
                <w:sz w:val="20"/>
              </w:rPr>
              <w:t>waste</w:t>
            </w:r>
            <w:r>
              <w:rPr>
                <w:color w:val="231F20"/>
                <w:spacing w:val="10"/>
                <w:w w:val="90"/>
                <w:sz w:val="20"/>
              </w:rPr>
              <w:t xml:space="preserve"> </w:t>
            </w:r>
            <w:r>
              <w:rPr>
                <w:color w:val="231F20"/>
                <w:w w:val="90"/>
                <w:sz w:val="20"/>
              </w:rPr>
              <w:t>(including</w:t>
            </w:r>
            <w:r>
              <w:rPr>
                <w:color w:val="231F20"/>
                <w:spacing w:val="-3"/>
                <w:w w:val="90"/>
                <w:sz w:val="20"/>
              </w:rPr>
              <w:t xml:space="preserve"> </w:t>
            </w:r>
            <w:r>
              <w:rPr>
                <w:color w:val="231F20"/>
                <w:w w:val="90"/>
                <w:sz w:val="20"/>
              </w:rPr>
              <w:t>WEEE)</w:t>
            </w:r>
            <w:r>
              <w:rPr>
                <w:color w:val="231F20"/>
                <w:spacing w:val="9"/>
                <w:w w:val="90"/>
                <w:sz w:val="20"/>
              </w:rPr>
              <w:t xml:space="preserve"> </w:t>
            </w:r>
            <w:r>
              <w:rPr>
                <w:color w:val="231F20"/>
                <w:w w:val="90"/>
                <w:sz w:val="20"/>
              </w:rPr>
              <w:t>that</w:t>
            </w:r>
            <w:r>
              <w:rPr>
                <w:color w:val="231F20"/>
                <w:spacing w:val="9"/>
                <w:w w:val="90"/>
                <w:sz w:val="20"/>
              </w:rPr>
              <w:t xml:space="preserve"> </w:t>
            </w:r>
            <w:r>
              <w:rPr>
                <w:color w:val="231F20"/>
                <w:w w:val="90"/>
                <w:sz w:val="20"/>
              </w:rPr>
              <w:t>may</w:t>
            </w:r>
            <w:r>
              <w:rPr>
                <w:color w:val="231F20"/>
                <w:spacing w:val="9"/>
                <w:w w:val="90"/>
                <w:sz w:val="20"/>
              </w:rPr>
              <w:t xml:space="preserve"> </w:t>
            </w:r>
            <w:r>
              <w:rPr>
                <w:color w:val="231F20"/>
                <w:w w:val="90"/>
                <w:sz w:val="20"/>
              </w:rPr>
              <w:t>require</w:t>
            </w:r>
            <w:r>
              <w:rPr>
                <w:color w:val="231F20"/>
                <w:spacing w:val="9"/>
                <w:w w:val="90"/>
                <w:sz w:val="20"/>
              </w:rPr>
              <w:t xml:space="preserve"> </w:t>
            </w:r>
            <w:r>
              <w:rPr>
                <w:color w:val="231F20"/>
                <w:w w:val="90"/>
                <w:sz w:val="20"/>
              </w:rPr>
              <w:t>specialist</w:t>
            </w:r>
            <w:r>
              <w:rPr>
                <w:color w:val="231F20"/>
                <w:spacing w:val="10"/>
                <w:w w:val="90"/>
                <w:sz w:val="20"/>
              </w:rPr>
              <w:t xml:space="preserve"> </w:t>
            </w:r>
            <w:r>
              <w:rPr>
                <w:color w:val="231F20"/>
                <w:w w:val="90"/>
                <w:sz w:val="20"/>
              </w:rPr>
              <w:t>handling</w:t>
            </w:r>
            <w:r>
              <w:rPr>
                <w:color w:val="231F20"/>
                <w:spacing w:val="9"/>
                <w:w w:val="90"/>
                <w:sz w:val="20"/>
              </w:rPr>
              <w:t xml:space="preserve"> </w:t>
            </w:r>
            <w:r>
              <w:rPr>
                <w:color w:val="231F20"/>
                <w:w w:val="90"/>
                <w:sz w:val="20"/>
              </w:rPr>
              <w:t>and</w:t>
            </w:r>
            <w:r>
              <w:rPr>
                <w:color w:val="231F20"/>
                <w:spacing w:val="-51"/>
                <w:w w:val="90"/>
                <w:sz w:val="20"/>
              </w:rPr>
              <w:t xml:space="preserve"> </w:t>
            </w:r>
            <w:r>
              <w:rPr>
                <w:color w:val="231F20"/>
                <w:sz w:val="20"/>
              </w:rPr>
              <w:t>treatment,</w:t>
            </w:r>
            <w:r>
              <w:rPr>
                <w:color w:val="231F20"/>
                <w:spacing w:val="-21"/>
                <w:sz w:val="20"/>
              </w:rPr>
              <w:t xml:space="preserve"> </w:t>
            </w:r>
            <w:r>
              <w:rPr>
                <w:color w:val="231F20"/>
                <w:sz w:val="20"/>
              </w:rPr>
              <w:t>or</w:t>
            </w:r>
            <w:r>
              <w:rPr>
                <w:color w:val="231F20"/>
                <w:spacing w:val="-21"/>
                <w:sz w:val="20"/>
              </w:rPr>
              <w:t xml:space="preserve"> </w:t>
            </w:r>
            <w:r>
              <w:rPr>
                <w:color w:val="231F20"/>
                <w:sz w:val="20"/>
              </w:rPr>
              <w:t>emissions</w:t>
            </w:r>
            <w:r>
              <w:rPr>
                <w:color w:val="231F20"/>
                <w:spacing w:val="-21"/>
                <w:sz w:val="20"/>
              </w:rPr>
              <w:t xml:space="preserve"> </w:t>
            </w:r>
            <w:r>
              <w:rPr>
                <w:color w:val="231F20"/>
                <w:sz w:val="20"/>
              </w:rPr>
              <w:t>that</w:t>
            </w:r>
            <w:r>
              <w:rPr>
                <w:color w:val="231F20"/>
                <w:spacing w:val="-21"/>
                <w:sz w:val="20"/>
              </w:rPr>
              <w:t xml:space="preserve"> </w:t>
            </w:r>
            <w:r>
              <w:rPr>
                <w:color w:val="231F20"/>
                <w:sz w:val="20"/>
              </w:rPr>
              <w:t>may</w:t>
            </w:r>
            <w:r>
              <w:rPr>
                <w:color w:val="231F20"/>
                <w:spacing w:val="-20"/>
                <w:sz w:val="20"/>
              </w:rPr>
              <w:t xml:space="preserve"> </w:t>
            </w:r>
            <w:r>
              <w:rPr>
                <w:color w:val="231F20"/>
                <w:sz w:val="20"/>
              </w:rPr>
              <w:t>arise</w:t>
            </w:r>
            <w:r>
              <w:rPr>
                <w:color w:val="231F20"/>
                <w:spacing w:val="-21"/>
                <w:sz w:val="20"/>
              </w:rPr>
              <w:t xml:space="preserve"> </w:t>
            </w:r>
            <w:r>
              <w:rPr>
                <w:color w:val="231F20"/>
                <w:sz w:val="20"/>
              </w:rPr>
              <w:t>during</w:t>
            </w:r>
            <w:r>
              <w:rPr>
                <w:color w:val="231F20"/>
                <w:spacing w:val="-21"/>
                <w:sz w:val="20"/>
              </w:rPr>
              <w:t xml:space="preserve"> </w:t>
            </w:r>
            <w:r>
              <w:rPr>
                <w:color w:val="231F20"/>
                <w:sz w:val="20"/>
              </w:rPr>
              <w:t>demolition;</w:t>
            </w:r>
          </w:p>
          <w:p w14:paraId="38321667" w14:textId="77777777" w:rsidR="003A035E" w:rsidRDefault="001C7F11">
            <w:pPr>
              <w:pStyle w:val="TableParagraph"/>
              <w:numPr>
                <w:ilvl w:val="0"/>
                <w:numId w:val="2"/>
              </w:numPr>
              <w:tabs>
                <w:tab w:val="left" w:pos="330"/>
              </w:tabs>
              <w:spacing w:before="1"/>
              <w:ind w:left="329" w:hanging="251"/>
              <w:rPr>
                <w:sz w:val="20"/>
              </w:rPr>
            </w:pPr>
            <w:r>
              <w:rPr>
                <w:color w:val="231F20"/>
                <w:w w:val="90"/>
                <w:sz w:val="20"/>
              </w:rPr>
              <w:t>A</w:t>
            </w:r>
            <w:r>
              <w:rPr>
                <w:color w:val="231F20"/>
                <w:spacing w:val="5"/>
                <w:w w:val="90"/>
                <w:sz w:val="20"/>
              </w:rPr>
              <w:t xml:space="preserve"> </w:t>
            </w:r>
            <w:r>
              <w:rPr>
                <w:color w:val="231F20"/>
                <w:w w:val="90"/>
                <w:sz w:val="20"/>
              </w:rPr>
              <w:t>bill</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quantities</w:t>
            </w:r>
            <w:r>
              <w:rPr>
                <w:color w:val="231F20"/>
                <w:spacing w:val="5"/>
                <w:w w:val="90"/>
                <w:sz w:val="20"/>
              </w:rPr>
              <w:t xml:space="preserve"> </w:t>
            </w:r>
            <w:r>
              <w:rPr>
                <w:color w:val="231F20"/>
                <w:w w:val="90"/>
                <w:sz w:val="20"/>
              </w:rPr>
              <w:t>with</w:t>
            </w:r>
            <w:r>
              <w:rPr>
                <w:color w:val="231F20"/>
                <w:spacing w:val="5"/>
                <w:w w:val="90"/>
                <w:sz w:val="20"/>
              </w:rPr>
              <w:t xml:space="preserve"> </w:t>
            </w:r>
            <w:r>
              <w:rPr>
                <w:color w:val="231F20"/>
                <w:w w:val="90"/>
                <w:sz w:val="20"/>
              </w:rPr>
              <w:t>a</w:t>
            </w:r>
            <w:r>
              <w:rPr>
                <w:color w:val="231F20"/>
                <w:spacing w:val="6"/>
                <w:w w:val="90"/>
                <w:sz w:val="20"/>
              </w:rPr>
              <w:t xml:space="preserve"> </w:t>
            </w:r>
            <w:r>
              <w:rPr>
                <w:color w:val="231F20"/>
                <w:w w:val="90"/>
                <w:sz w:val="20"/>
              </w:rPr>
              <w:t>breakdown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different</w:t>
            </w:r>
            <w:r>
              <w:rPr>
                <w:color w:val="231F20"/>
                <w:spacing w:val="5"/>
                <w:w w:val="90"/>
                <w:sz w:val="20"/>
              </w:rPr>
              <w:t xml:space="preserve"> </w:t>
            </w:r>
            <w:r>
              <w:rPr>
                <w:color w:val="231F20"/>
                <w:w w:val="90"/>
                <w:sz w:val="20"/>
              </w:rPr>
              <w:t>building</w:t>
            </w:r>
            <w:r>
              <w:rPr>
                <w:color w:val="231F20"/>
                <w:spacing w:val="5"/>
                <w:w w:val="90"/>
                <w:sz w:val="20"/>
              </w:rPr>
              <w:t xml:space="preserve"> </w:t>
            </w:r>
            <w:r>
              <w:rPr>
                <w:color w:val="231F20"/>
                <w:w w:val="90"/>
                <w:sz w:val="20"/>
              </w:rPr>
              <w:t>materials</w:t>
            </w:r>
            <w:r>
              <w:rPr>
                <w:color w:val="231F20"/>
                <w:spacing w:val="6"/>
                <w:w w:val="90"/>
                <w:sz w:val="20"/>
              </w:rPr>
              <w:t xml:space="preserve"> </w:t>
            </w:r>
            <w:r>
              <w:rPr>
                <w:color w:val="231F20"/>
                <w:w w:val="90"/>
                <w:sz w:val="20"/>
              </w:rPr>
              <w:t>and</w:t>
            </w:r>
            <w:r>
              <w:rPr>
                <w:color w:val="231F20"/>
                <w:spacing w:val="5"/>
                <w:w w:val="90"/>
                <w:sz w:val="20"/>
              </w:rPr>
              <w:t xml:space="preserve"> </w:t>
            </w:r>
            <w:r>
              <w:rPr>
                <w:color w:val="231F20"/>
                <w:w w:val="90"/>
                <w:sz w:val="20"/>
              </w:rPr>
              <w:t>products,</w:t>
            </w:r>
          </w:p>
          <w:p w14:paraId="38321668" w14:textId="77777777" w:rsidR="003A035E" w:rsidRDefault="001C7F11">
            <w:pPr>
              <w:pStyle w:val="TableParagraph"/>
              <w:numPr>
                <w:ilvl w:val="0"/>
                <w:numId w:val="2"/>
              </w:numPr>
              <w:tabs>
                <w:tab w:val="left" w:pos="399"/>
              </w:tabs>
              <w:spacing w:before="8" w:line="247" w:lineRule="auto"/>
              <w:ind w:right="57" w:firstLine="0"/>
              <w:rPr>
                <w:sz w:val="20"/>
              </w:rPr>
            </w:pPr>
            <w:r>
              <w:rPr>
                <w:color w:val="231F20"/>
                <w:w w:val="95"/>
                <w:sz w:val="20"/>
              </w:rPr>
              <w:t>An</w:t>
            </w:r>
            <w:r>
              <w:rPr>
                <w:color w:val="231F20"/>
                <w:spacing w:val="4"/>
                <w:w w:val="95"/>
                <w:sz w:val="20"/>
              </w:rPr>
              <w:t xml:space="preserve"> </w:t>
            </w:r>
            <w:r>
              <w:rPr>
                <w:color w:val="231F20"/>
                <w:w w:val="95"/>
                <w:sz w:val="20"/>
              </w:rPr>
              <w:t>estimate</w:t>
            </w:r>
            <w:r>
              <w:rPr>
                <w:color w:val="231F20"/>
                <w:spacing w:val="4"/>
                <w:w w:val="95"/>
                <w:sz w:val="20"/>
              </w:rPr>
              <w:t xml:space="preserve"> </w:t>
            </w:r>
            <w:r>
              <w:rPr>
                <w:color w:val="231F20"/>
                <w:w w:val="95"/>
                <w:sz w:val="20"/>
              </w:rPr>
              <w:t>of</w:t>
            </w:r>
            <w:r>
              <w:rPr>
                <w:color w:val="231F20"/>
                <w:spacing w:val="5"/>
                <w:w w:val="95"/>
                <w:sz w:val="20"/>
              </w:rPr>
              <w:t xml:space="preserve"> </w:t>
            </w:r>
            <w:r>
              <w:rPr>
                <w:color w:val="231F20"/>
                <w:w w:val="95"/>
                <w:sz w:val="20"/>
              </w:rPr>
              <w:t>the</w:t>
            </w:r>
            <w:r>
              <w:rPr>
                <w:color w:val="231F20"/>
                <w:spacing w:val="4"/>
                <w:w w:val="95"/>
                <w:sz w:val="20"/>
              </w:rPr>
              <w:t xml:space="preserve"> </w:t>
            </w:r>
            <w:r>
              <w:rPr>
                <w:color w:val="231F20"/>
                <w:w w:val="95"/>
                <w:sz w:val="20"/>
              </w:rPr>
              <w:t>%</w:t>
            </w:r>
            <w:r>
              <w:rPr>
                <w:color w:val="231F20"/>
                <w:spacing w:val="5"/>
                <w:w w:val="95"/>
                <w:sz w:val="20"/>
              </w:rPr>
              <w:t xml:space="preserve"> </w:t>
            </w:r>
            <w:r>
              <w:rPr>
                <w:color w:val="231F20"/>
                <w:w w:val="95"/>
                <w:sz w:val="20"/>
              </w:rPr>
              <w:t>re-use</w:t>
            </w:r>
            <w:r>
              <w:rPr>
                <w:color w:val="231F20"/>
                <w:spacing w:val="4"/>
                <w:w w:val="95"/>
                <w:sz w:val="20"/>
              </w:rPr>
              <w:t xml:space="preserve"> </w:t>
            </w:r>
            <w:r>
              <w:rPr>
                <w:color w:val="231F20"/>
                <w:w w:val="95"/>
                <w:sz w:val="20"/>
              </w:rPr>
              <w:t>and</w:t>
            </w:r>
            <w:r>
              <w:rPr>
                <w:color w:val="231F20"/>
                <w:spacing w:val="5"/>
                <w:w w:val="95"/>
                <w:sz w:val="20"/>
              </w:rPr>
              <w:t xml:space="preserve"> </w:t>
            </w:r>
            <w:r>
              <w:rPr>
                <w:color w:val="231F20"/>
                <w:w w:val="95"/>
                <w:sz w:val="20"/>
              </w:rPr>
              <w:t>recycling</w:t>
            </w:r>
            <w:r>
              <w:rPr>
                <w:color w:val="231F20"/>
                <w:spacing w:val="4"/>
                <w:w w:val="95"/>
                <w:sz w:val="20"/>
              </w:rPr>
              <w:t xml:space="preserve"> </w:t>
            </w:r>
            <w:r>
              <w:rPr>
                <w:color w:val="231F20"/>
                <w:w w:val="95"/>
                <w:sz w:val="20"/>
              </w:rPr>
              <w:t>potential</w:t>
            </w:r>
            <w:r>
              <w:rPr>
                <w:color w:val="231F20"/>
                <w:spacing w:val="5"/>
                <w:w w:val="95"/>
                <w:sz w:val="20"/>
              </w:rPr>
              <w:t xml:space="preserve"> </w:t>
            </w:r>
            <w:r>
              <w:rPr>
                <w:color w:val="231F20"/>
                <w:w w:val="95"/>
                <w:sz w:val="20"/>
              </w:rPr>
              <w:t>based</w:t>
            </w:r>
            <w:r>
              <w:rPr>
                <w:color w:val="231F20"/>
                <w:spacing w:val="4"/>
                <w:w w:val="95"/>
                <w:sz w:val="20"/>
              </w:rPr>
              <w:t xml:space="preserve"> </w:t>
            </w:r>
            <w:r>
              <w:rPr>
                <w:color w:val="231F20"/>
                <w:w w:val="95"/>
                <w:sz w:val="20"/>
              </w:rPr>
              <w:t>on</w:t>
            </w:r>
            <w:r>
              <w:rPr>
                <w:color w:val="231F20"/>
                <w:spacing w:val="4"/>
                <w:w w:val="95"/>
                <w:sz w:val="20"/>
              </w:rPr>
              <w:t xml:space="preserve"> </w:t>
            </w:r>
            <w:r>
              <w:rPr>
                <w:color w:val="231F20"/>
                <w:w w:val="95"/>
                <w:sz w:val="20"/>
              </w:rPr>
              <w:t>proposals</w:t>
            </w:r>
            <w:r>
              <w:rPr>
                <w:color w:val="231F20"/>
                <w:spacing w:val="5"/>
                <w:w w:val="95"/>
                <w:sz w:val="20"/>
              </w:rPr>
              <w:t xml:space="preserve"> </w:t>
            </w:r>
            <w:r>
              <w:rPr>
                <w:color w:val="231F20"/>
                <w:w w:val="95"/>
                <w:sz w:val="20"/>
              </w:rPr>
              <w:t>for</w:t>
            </w:r>
            <w:r>
              <w:rPr>
                <w:color w:val="231F20"/>
                <w:spacing w:val="4"/>
                <w:w w:val="95"/>
                <w:sz w:val="20"/>
              </w:rPr>
              <w:t xml:space="preserve"> </w:t>
            </w:r>
            <w:r>
              <w:rPr>
                <w:color w:val="231F20"/>
                <w:w w:val="95"/>
                <w:sz w:val="20"/>
              </w:rPr>
              <w:t>systems</w:t>
            </w:r>
            <w:r>
              <w:rPr>
                <w:color w:val="231F20"/>
                <w:spacing w:val="5"/>
                <w:w w:val="95"/>
                <w:sz w:val="20"/>
              </w:rPr>
              <w:t xml:space="preserve"> </w:t>
            </w:r>
            <w:r>
              <w:rPr>
                <w:color w:val="231F20"/>
                <w:w w:val="95"/>
                <w:sz w:val="20"/>
              </w:rPr>
              <w:t>of</w:t>
            </w:r>
            <w:r>
              <w:rPr>
                <w:color w:val="231F20"/>
                <w:spacing w:val="4"/>
                <w:w w:val="95"/>
                <w:sz w:val="20"/>
              </w:rPr>
              <w:t xml:space="preserve"> </w:t>
            </w:r>
            <w:r>
              <w:rPr>
                <w:color w:val="231F20"/>
                <w:w w:val="95"/>
                <w:sz w:val="20"/>
              </w:rPr>
              <w:t>separate</w:t>
            </w:r>
            <w:r>
              <w:rPr>
                <w:color w:val="231F20"/>
                <w:spacing w:val="5"/>
                <w:w w:val="95"/>
                <w:sz w:val="20"/>
              </w:rPr>
              <w:t xml:space="preserve"> </w:t>
            </w:r>
            <w:r>
              <w:rPr>
                <w:color w:val="231F20"/>
                <w:w w:val="95"/>
                <w:sz w:val="20"/>
              </w:rPr>
              <w:t>collection</w:t>
            </w:r>
            <w:r>
              <w:rPr>
                <w:color w:val="231F20"/>
                <w:spacing w:val="-55"/>
                <w:w w:val="95"/>
                <w:sz w:val="20"/>
              </w:rPr>
              <w:t xml:space="preserve"> </w:t>
            </w:r>
            <w:r>
              <w:rPr>
                <w:color w:val="231F20"/>
                <w:sz w:val="20"/>
              </w:rPr>
              <w:t>during</w:t>
            </w:r>
            <w:r>
              <w:rPr>
                <w:color w:val="231F20"/>
                <w:spacing w:val="-19"/>
                <w:sz w:val="20"/>
              </w:rPr>
              <w:t xml:space="preserve"> </w:t>
            </w:r>
            <w:r>
              <w:rPr>
                <w:color w:val="231F20"/>
                <w:sz w:val="20"/>
              </w:rPr>
              <w:t>the</w:t>
            </w:r>
            <w:r>
              <w:rPr>
                <w:color w:val="231F20"/>
                <w:spacing w:val="-19"/>
                <w:sz w:val="20"/>
              </w:rPr>
              <w:t xml:space="preserve"> </w:t>
            </w:r>
            <w:r>
              <w:rPr>
                <w:color w:val="231F20"/>
                <w:sz w:val="20"/>
              </w:rPr>
              <w:t>demolition</w:t>
            </w:r>
            <w:r>
              <w:rPr>
                <w:color w:val="231F20"/>
                <w:spacing w:val="-19"/>
                <w:sz w:val="20"/>
              </w:rPr>
              <w:t xml:space="preserve"> </w:t>
            </w:r>
            <w:r>
              <w:rPr>
                <w:color w:val="231F20"/>
                <w:sz w:val="20"/>
              </w:rPr>
              <w:t>process,</w:t>
            </w:r>
          </w:p>
          <w:p w14:paraId="38321669" w14:textId="77777777" w:rsidR="003A035E" w:rsidRDefault="003A035E">
            <w:pPr>
              <w:pStyle w:val="TableParagraph"/>
              <w:spacing w:before="9"/>
              <w:rPr>
                <w:sz w:val="20"/>
              </w:rPr>
            </w:pPr>
          </w:p>
          <w:p w14:paraId="3832166A" w14:textId="77777777" w:rsidR="003A035E" w:rsidRDefault="001C7F11">
            <w:pPr>
              <w:pStyle w:val="TableParagraph"/>
              <w:ind w:left="79"/>
              <w:rPr>
                <w:sz w:val="20"/>
              </w:rPr>
            </w:pPr>
            <w:r>
              <w:rPr>
                <w:color w:val="231F20"/>
                <w:w w:val="90"/>
                <w:sz w:val="20"/>
              </w:rPr>
              <w:t>The</w:t>
            </w:r>
            <w:r>
              <w:rPr>
                <w:color w:val="231F20"/>
                <w:spacing w:val="4"/>
                <w:w w:val="90"/>
                <w:sz w:val="20"/>
              </w:rPr>
              <w:t xml:space="preserve"> </w:t>
            </w:r>
            <w:r>
              <w:rPr>
                <w:color w:val="231F20"/>
                <w:w w:val="90"/>
                <w:sz w:val="20"/>
              </w:rPr>
              <w:t>materials,</w:t>
            </w:r>
            <w:r>
              <w:rPr>
                <w:color w:val="231F20"/>
                <w:spacing w:val="5"/>
                <w:w w:val="90"/>
                <w:sz w:val="20"/>
              </w:rPr>
              <w:t xml:space="preserve"> </w:t>
            </w:r>
            <w:r>
              <w:rPr>
                <w:color w:val="231F20"/>
                <w:w w:val="90"/>
                <w:sz w:val="20"/>
              </w:rPr>
              <w:t>products</w:t>
            </w:r>
            <w:r>
              <w:rPr>
                <w:color w:val="231F20"/>
                <w:spacing w:val="4"/>
                <w:w w:val="90"/>
                <w:sz w:val="20"/>
              </w:rPr>
              <w:t xml:space="preserve"> </w:t>
            </w:r>
            <w:r>
              <w:rPr>
                <w:color w:val="231F20"/>
                <w:w w:val="90"/>
                <w:sz w:val="20"/>
              </w:rPr>
              <w:t>and</w:t>
            </w:r>
            <w:r>
              <w:rPr>
                <w:color w:val="231F20"/>
                <w:spacing w:val="5"/>
                <w:w w:val="90"/>
                <w:sz w:val="20"/>
              </w:rPr>
              <w:t xml:space="preserve"> </w:t>
            </w:r>
            <w:r>
              <w:rPr>
                <w:color w:val="231F20"/>
                <w:w w:val="90"/>
                <w:sz w:val="20"/>
              </w:rPr>
              <w:t>elements</w:t>
            </w:r>
            <w:r>
              <w:rPr>
                <w:color w:val="231F20"/>
                <w:spacing w:val="5"/>
                <w:w w:val="90"/>
                <w:sz w:val="20"/>
              </w:rPr>
              <w:t xml:space="preserve"> </w:t>
            </w:r>
            <w:r>
              <w:rPr>
                <w:color w:val="231F20"/>
                <w:w w:val="90"/>
                <w:sz w:val="20"/>
              </w:rPr>
              <w:t>identified</w:t>
            </w:r>
            <w:r>
              <w:rPr>
                <w:color w:val="231F20"/>
                <w:spacing w:val="4"/>
                <w:w w:val="90"/>
                <w:sz w:val="20"/>
              </w:rPr>
              <w:t xml:space="preserve"> </w:t>
            </w:r>
            <w:r>
              <w:rPr>
                <w:color w:val="231F20"/>
                <w:w w:val="90"/>
                <w:sz w:val="20"/>
              </w:rPr>
              <w:t>shall</w:t>
            </w:r>
            <w:r>
              <w:rPr>
                <w:color w:val="231F20"/>
                <w:spacing w:val="5"/>
                <w:w w:val="90"/>
                <w:sz w:val="20"/>
              </w:rPr>
              <w:t xml:space="preserve"> </w:t>
            </w:r>
            <w:r>
              <w:rPr>
                <w:color w:val="231F20"/>
                <w:w w:val="90"/>
                <w:sz w:val="20"/>
              </w:rPr>
              <w:t>be</w:t>
            </w:r>
            <w:r>
              <w:rPr>
                <w:color w:val="231F20"/>
                <w:spacing w:val="4"/>
                <w:w w:val="90"/>
                <w:sz w:val="20"/>
              </w:rPr>
              <w:t xml:space="preserve"> </w:t>
            </w:r>
            <w:r>
              <w:rPr>
                <w:color w:val="231F20"/>
                <w:w w:val="90"/>
                <w:sz w:val="20"/>
              </w:rPr>
              <w:t>itemised</w:t>
            </w:r>
            <w:r>
              <w:rPr>
                <w:color w:val="231F20"/>
                <w:spacing w:val="5"/>
                <w:w w:val="90"/>
                <w:sz w:val="20"/>
              </w:rPr>
              <w:t xml:space="preserve"> </w:t>
            </w:r>
            <w:r>
              <w:rPr>
                <w:color w:val="231F20"/>
                <w:w w:val="90"/>
                <w:sz w:val="20"/>
              </w:rPr>
              <w:t>in</w:t>
            </w:r>
            <w:r>
              <w:rPr>
                <w:color w:val="231F20"/>
                <w:spacing w:val="5"/>
                <w:w w:val="90"/>
                <w:sz w:val="20"/>
              </w:rPr>
              <w:t xml:space="preserve"> </w:t>
            </w:r>
            <w:r>
              <w:rPr>
                <w:color w:val="231F20"/>
                <w:w w:val="90"/>
                <w:sz w:val="20"/>
              </w:rPr>
              <w:t>the</w:t>
            </w:r>
            <w:r>
              <w:rPr>
                <w:color w:val="231F20"/>
                <w:spacing w:val="4"/>
                <w:w w:val="90"/>
                <w:sz w:val="20"/>
              </w:rPr>
              <w:t xml:space="preserve"> </w:t>
            </w:r>
            <w:r>
              <w:rPr>
                <w:color w:val="231F20"/>
                <w:w w:val="90"/>
                <w:sz w:val="20"/>
              </w:rPr>
              <w:t>Demolition</w:t>
            </w:r>
            <w:r>
              <w:rPr>
                <w:color w:val="231F20"/>
                <w:spacing w:val="5"/>
                <w:w w:val="90"/>
                <w:sz w:val="20"/>
              </w:rPr>
              <w:t xml:space="preserve"> </w:t>
            </w:r>
            <w:r>
              <w:rPr>
                <w:color w:val="231F20"/>
                <w:w w:val="90"/>
                <w:sz w:val="20"/>
              </w:rPr>
              <w:t>Bill</w:t>
            </w:r>
            <w:r>
              <w:rPr>
                <w:color w:val="231F20"/>
                <w:spacing w:val="4"/>
                <w:w w:val="90"/>
                <w:sz w:val="20"/>
              </w:rPr>
              <w:t xml:space="preserve"> </w:t>
            </w:r>
            <w:r>
              <w:rPr>
                <w:color w:val="231F20"/>
                <w:w w:val="90"/>
                <w:sz w:val="20"/>
              </w:rPr>
              <w:t>of</w:t>
            </w:r>
            <w:r>
              <w:rPr>
                <w:color w:val="231F20"/>
                <w:spacing w:val="5"/>
                <w:w w:val="90"/>
                <w:sz w:val="20"/>
              </w:rPr>
              <w:t xml:space="preserve"> </w:t>
            </w:r>
            <w:r>
              <w:rPr>
                <w:color w:val="231F20"/>
                <w:w w:val="90"/>
                <w:sz w:val="20"/>
              </w:rPr>
              <w:t>Quantities</w:t>
            </w:r>
          </w:p>
        </w:tc>
      </w:tr>
      <w:tr w:rsidR="003A035E" w14:paraId="38321673" w14:textId="77777777">
        <w:trPr>
          <w:trHeight w:val="1355"/>
        </w:trPr>
        <w:tc>
          <w:tcPr>
            <w:tcW w:w="886" w:type="dxa"/>
          </w:tcPr>
          <w:p w14:paraId="3832166C" w14:textId="77777777" w:rsidR="003A035E" w:rsidRDefault="003A035E">
            <w:pPr>
              <w:pStyle w:val="TableParagraph"/>
              <w:rPr>
                <w:rFonts w:ascii="Times New Roman"/>
                <w:sz w:val="18"/>
              </w:rPr>
            </w:pPr>
          </w:p>
        </w:tc>
        <w:tc>
          <w:tcPr>
            <w:tcW w:w="1661" w:type="dxa"/>
            <w:shd w:val="clear" w:color="auto" w:fill="A2CBC2"/>
          </w:tcPr>
          <w:p w14:paraId="3832166D" w14:textId="77777777" w:rsidR="003A035E" w:rsidRDefault="003A035E">
            <w:pPr>
              <w:pStyle w:val="TableParagraph"/>
              <w:rPr>
                <w:sz w:val="24"/>
              </w:rPr>
            </w:pPr>
          </w:p>
          <w:p w14:paraId="3832166E" w14:textId="77777777" w:rsidR="003A035E" w:rsidRDefault="003A035E">
            <w:pPr>
              <w:pStyle w:val="TableParagraph"/>
              <w:spacing w:before="6"/>
              <w:rPr>
                <w:sz w:val="23"/>
              </w:rPr>
            </w:pPr>
          </w:p>
          <w:p w14:paraId="3832166F" w14:textId="77777777" w:rsidR="003A035E" w:rsidRDefault="001C7F11">
            <w:pPr>
              <w:pStyle w:val="TableParagraph"/>
              <w:ind w:left="225" w:right="206"/>
              <w:jc w:val="center"/>
              <w:rPr>
                <w:rFonts w:ascii="Tahoma"/>
                <w:b/>
                <w:sz w:val="20"/>
              </w:rPr>
            </w:pPr>
            <w:r>
              <w:rPr>
                <w:rFonts w:ascii="Tahoma"/>
                <w:b/>
                <w:color w:val="231F20"/>
                <w:w w:val="95"/>
                <w:sz w:val="20"/>
              </w:rPr>
              <w:t>Verification:</w:t>
            </w:r>
          </w:p>
        </w:tc>
        <w:tc>
          <w:tcPr>
            <w:tcW w:w="7899" w:type="dxa"/>
          </w:tcPr>
          <w:p w14:paraId="38321670" w14:textId="77777777" w:rsidR="003A035E" w:rsidRDefault="001C7F11">
            <w:pPr>
              <w:pStyle w:val="TableParagraph"/>
              <w:spacing w:before="36" w:line="247" w:lineRule="auto"/>
              <w:ind w:left="79" w:right="57"/>
              <w:jc w:val="both"/>
              <w:rPr>
                <w:sz w:val="18"/>
              </w:rPr>
            </w:pPr>
            <w:r>
              <w:rPr>
                <w:color w:val="231F20"/>
                <w:w w:val="95"/>
                <w:sz w:val="18"/>
              </w:rPr>
              <w:t>The lead construction contractor, Design &amp; Build contractor or DBO contractor shall submit a pre-</w:t>
            </w:r>
            <w:r>
              <w:rPr>
                <w:color w:val="231F20"/>
                <w:spacing w:val="1"/>
                <w:w w:val="95"/>
                <w:sz w:val="18"/>
              </w:rPr>
              <w:t xml:space="preserve"> </w:t>
            </w:r>
            <w:r>
              <w:rPr>
                <w:color w:val="231F20"/>
                <w:w w:val="90"/>
                <w:sz w:val="18"/>
              </w:rPr>
              <w:t>demolition/strip-put</w:t>
            </w:r>
            <w:r>
              <w:rPr>
                <w:color w:val="231F20"/>
                <w:spacing w:val="-10"/>
                <w:w w:val="90"/>
                <w:sz w:val="18"/>
              </w:rPr>
              <w:t xml:space="preserve"> </w:t>
            </w:r>
            <w:r>
              <w:rPr>
                <w:color w:val="231F20"/>
                <w:w w:val="90"/>
                <w:sz w:val="18"/>
              </w:rPr>
              <w:t>audit</w:t>
            </w:r>
            <w:r>
              <w:rPr>
                <w:color w:val="231F20"/>
                <w:spacing w:val="-10"/>
                <w:w w:val="90"/>
                <w:sz w:val="18"/>
              </w:rPr>
              <w:t xml:space="preserve"> </w:t>
            </w:r>
            <w:r>
              <w:rPr>
                <w:color w:val="231F20"/>
                <w:w w:val="90"/>
                <w:sz w:val="18"/>
              </w:rPr>
              <w:t>that</w:t>
            </w:r>
            <w:r>
              <w:rPr>
                <w:color w:val="231F20"/>
                <w:spacing w:val="-10"/>
                <w:w w:val="90"/>
                <w:sz w:val="18"/>
              </w:rPr>
              <w:t xml:space="preserve"> </w:t>
            </w:r>
            <w:r>
              <w:rPr>
                <w:color w:val="231F20"/>
                <w:w w:val="90"/>
                <w:sz w:val="18"/>
              </w:rPr>
              <w:t>contains</w:t>
            </w:r>
            <w:r>
              <w:rPr>
                <w:color w:val="231F20"/>
                <w:spacing w:val="-10"/>
                <w:w w:val="90"/>
                <w:sz w:val="18"/>
              </w:rPr>
              <w:t xml:space="preserve"> </w:t>
            </w:r>
            <w:r>
              <w:rPr>
                <w:color w:val="231F20"/>
                <w:w w:val="90"/>
                <w:sz w:val="18"/>
              </w:rPr>
              <w:t>the</w:t>
            </w:r>
            <w:r>
              <w:rPr>
                <w:color w:val="231F20"/>
                <w:spacing w:val="-10"/>
                <w:w w:val="90"/>
                <w:sz w:val="18"/>
              </w:rPr>
              <w:t xml:space="preserve"> </w:t>
            </w:r>
            <w:r>
              <w:rPr>
                <w:color w:val="231F20"/>
                <w:w w:val="90"/>
                <w:sz w:val="18"/>
              </w:rPr>
              <w:t>specified</w:t>
            </w:r>
            <w:r>
              <w:rPr>
                <w:color w:val="231F20"/>
                <w:spacing w:val="-10"/>
                <w:w w:val="90"/>
                <w:sz w:val="18"/>
              </w:rPr>
              <w:t xml:space="preserve"> </w:t>
            </w:r>
            <w:r>
              <w:rPr>
                <w:color w:val="231F20"/>
                <w:w w:val="90"/>
                <w:sz w:val="18"/>
              </w:rPr>
              <w:t>information.</w:t>
            </w:r>
          </w:p>
          <w:p w14:paraId="38321671" w14:textId="77777777" w:rsidR="003A035E" w:rsidRDefault="003A035E">
            <w:pPr>
              <w:pStyle w:val="TableParagraph"/>
              <w:spacing w:before="8"/>
              <w:rPr>
                <w:sz w:val="18"/>
              </w:rPr>
            </w:pPr>
          </w:p>
          <w:p w14:paraId="38321672" w14:textId="77777777" w:rsidR="003A035E" w:rsidRDefault="001C7F11">
            <w:pPr>
              <w:pStyle w:val="TableParagraph"/>
              <w:spacing w:line="247" w:lineRule="auto"/>
              <w:ind w:left="79" w:right="57"/>
              <w:jc w:val="both"/>
              <w:rPr>
                <w:sz w:val="18"/>
              </w:rPr>
            </w:pPr>
            <w:r>
              <w:rPr>
                <w:color w:val="231F20"/>
                <w:spacing w:val="-1"/>
                <w:w w:val="95"/>
                <w:sz w:val="18"/>
              </w:rPr>
              <w:t>A</w:t>
            </w:r>
            <w:r>
              <w:rPr>
                <w:color w:val="231F20"/>
                <w:spacing w:val="-4"/>
                <w:w w:val="95"/>
                <w:sz w:val="18"/>
              </w:rPr>
              <w:t xml:space="preserve"> </w:t>
            </w:r>
            <w:r>
              <w:rPr>
                <w:color w:val="231F20"/>
                <w:w w:val="95"/>
                <w:sz w:val="18"/>
              </w:rPr>
              <w:t>system</w:t>
            </w:r>
            <w:r>
              <w:rPr>
                <w:color w:val="231F20"/>
                <w:spacing w:val="-3"/>
                <w:w w:val="95"/>
                <w:sz w:val="18"/>
              </w:rPr>
              <w:t xml:space="preserve"> </w:t>
            </w:r>
            <w:r>
              <w:rPr>
                <w:color w:val="231F20"/>
                <w:w w:val="95"/>
                <w:sz w:val="18"/>
              </w:rPr>
              <w:t>shall</w:t>
            </w:r>
            <w:r>
              <w:rPr>
                <w:color w:val="231F20"/>
                <w:spacing w:val="-3"/>
                <w:w w:val="95"/>
                <w:sz w:val="18"/>
              </w:rPr>
              <w:t xml:space="preserve"> </w:t>
            </w:r>
            <w:r>
              <w:rPr>
                <w:color w:val="231F20"/>
                <w:w w:val="95"/>
                <w:sz w:val="18"/>
              </w:rPr>
              <w:t>be</w:t>
            </w:r>
            <w:r>
              <w:rPr>
                <w:color w:val="231F20"/>
                <w:spacing w:val="-3"/>
                <w:w w:val="95"/>
                <w:sz w:val="18"/>
              </w:rPr>
              <w:t xml:space="preserve"> </w:t>
            </w:r>
            <w:r>
              <w:rPr>
                <w:color w:val="231F20"/>
                <w:w w:val="95"/>
                <w:sz w:val="18"/>
              </w:rPr>
              <w:t>used</w:t>
            </w:r>
            <w:r>
              <w:rPr>
                <w:color w:val="231F20"/>
                <w:spacing w:val="-3"/>
                <w:w w:val="95"/>
                <w:sz w:val="18"/>
              </w:rPr>
              <w:t xml:space="preserve"> </w:t>
            </w:r>
            <w:r>
              <w:rPr>
                <w:color w:val="231F20"/>
                <w:w w:val="95"/>
                <w:sz w:val="18"/>
              </w:rPr>
              <w:t>to</w:t>
            </w:r>
            <w:r>
              <w:rPr>
                <w:color w:val="231F20"/>
                <w:spacing w:val="-3"/>
                <w:w w:val="95"/>
                <w:sz w:val="18"/>
              </w:rPr>
              <w:t xml:space="preserve"> </w:t>
            </w:r>
            <w:r>
              <w:rPr>
                <w:color w:val="231F20"/>
                <w:w w:val="95"/>
                <w:sz w:val="18"/>
              </w:rPr>
              <w:t>monitor</w:t>
            </w:r>
            <w:r>
              <w:rPr>
                <w:color w:val="231F20"/>
                <w:spacing w:val="-3"/>
                <w:w w:val="95"/>
                <w:sz w:val="18"/>
              </w:rPr>
              <w:t xml:space="preserve"> </w:t>
            </w:r>
            <w:r>
              <w:rPr>
                <w:color w:val="231F20"/>
                <w:w w:val="95"/>
                <w:sz w:val="18"/>
              </w:rPr>
              <w:t>and</w:t>
            </w:r>
            <w:r>
              <w:rPr>
                <w:color w:val="231F20"/>
                <w:spacing w:val="-4"/>
                <w:w w:val="95"/>
                <w:sz w:val="18"/>
              </w:rPr>
              <w:t xml:space="preserve"> </w:t>
            </w:r>
            <w:r>
              <w:rPr>
                <w:color w:val="231F20"/>
                <w:w w:val="95"/>
                <w:sz w:val="18"/>
              </w:rPr>
              <w:t>account</w:t>
            </w:r>
            <w:r>
              <w:rPr>
                <w:color w:val="231F20"/>
                <w:spacing w:val="-3"/>
                <w:w w:val="95"/>
                <w:sz w:val="18"/>
              </w:rPr>
              <w:t xml:space="preserve"> </w:t>
            </w:r>
            <w:r>
              <w:rPr>
                <w:color w:val="231F20"/>
                <w:w w:val="95"/>
                <w:sz w:val="18"/>
              </w:rPr>
              <w:t>for</w:t>
            </w:r>
            <w:r>
              <w:rPr>
                <w:color w:val="231F20"/>
                <w:spacing w:val="-3"/>
                <w:w w:val="95"/>
                <w:sz w:val="18"/>
              </w:rPr>
              <w:t xml:space="preserve"> </w:t>
            </w:r>
            <w:r>
              <w:rPr>
                <w:color w:val="231F20"/>
                <w:w w:val="95"/>
                <w:sz w:val="18"/>
              </w:rPr>
              <w:t>waste</w:t>
            </w:r>
            <w:r>
              <w:rPr>
                <w:color w:val="231F20"/>
                <w:spacing w:val="-3"/>
                <w:w w:val="95"/>
                <w:sz w:val="18"/>
              </w:rPr>
              <w:t xml:space="preserve"> </w:t>
            </w:r>
            <w:r>
              <w:rPr>
                <w:color w:val="231F20"/>
                <w:w w:val="95"/>
                <w:sz w:val="18"/>
              </w:rPr>
              <w:t>arisings.</w:t>
            </w:r>
            <w:r>
              <w:rPr>
                <w:color w:val="231F20"/>
                <w:spacing w:val="-11"/>
                <w:w w:val="95"/>
                <w:sz w:val="18"/>
              </w:rPr>
              <w:t xml:space="preserve"> </w:t>
            </w:r>
            <w:r>
              <w:rPr>
                <w:color w:val="231F20"/>
                <w:w w:val="95"/>
                <w:sz w:val="18"/>
              </w:rPr>
              <w:t>The</w:t>
            </w:r>
            <w:r>
              <w:rPr>
                <w:color w:val="231F20"/>
                <w:spacing w:val="-3"/>
                <w:w w:val="95"/>
                <w:sz w:val="18"/>
              </w:rPr>
              <w:t xml:space="preserve"> </w:t>
            </w:r>
            <w:r>
              <w:rPr>
                <w:color w:val="231F20"/>
                <w:w w:val="95"/>
                <w:sz w:val="18"/>
              </w:rPr>
              <w:t>destination</w:t>
            </w:r>
            <w:r>
              <w:rPr>
                <w:color w:val="231F20"/>
                <w:spacing w:val="-3"/>
                <w:w w:val="95"/>
                <w:sz w:val="18"/>
              </w:rPr>
              <w:t xml:space="preserve"> </w:t>
            </w:r>
            <w:r>
              <w:rPr>
                <w:color w:val="231F20"/>
                <w:w w:val="95"/>
                <w:sz w:val="18"/>
              </w:rPr>
              <w:t>of</w:t>
            </w:r>
            <w:r>
              <w:rPr>
                <w:color w:val="231F20"/>
                <w:spacing w:val="-3"/>
                <w:w w:val="95"/>
                <w:sz w:val="18"/>
              </w:rPr>
              <w:t xml:space="preserve"> </w:t>
            </w:r>
            <w:r>
              <w:rPr>
                <w:color w:val="231F20"/>
                <w:w w:val="95"/>
                <w:sz w:val="18"/>
              </w:rPr>
              <w:t>consignments</w:t>
            </w:r>
            <w:r>
              <w:rPr>
                <w:color w:val="231F20"/>
                <w:spacing w:val="-3"/>
                <w:w w:val="95"/>
                <w:sz w:val="18"/>
              </w:rPr>
              <w:t xml:space="preserve"> </w:t>
            </w:r>
            <w:r>
              <w:rPr>
                <w:color w:val="231F20"/>
                <w:w w:val="95"/>
                <w:sz w:val="18"/>
              </w:rPr>
              <w:t>of</w:t>
            </w:r>
            <w:r>
              <w:rPr>
                <w:color w:val="231F20"/>
                <w:spacing w:val="-49"/>
                <w:w w:val="95"/>
                <w:sz w:val="18"/>
              </w:rPr>
              <w:t xml:space="preserve"> </w:t>
            </w:r>
            <w:r>
              <w:rPr>
                <w:color w:val="231F20"/>
                <w:w w:val="95"/>
                <w:sz w:val="18"/>
              </w:rPr>
              <w:t>waste and end-of-waste materials shall be tracked using consignment notes and invoices. Monitoring</w:t>
            </w:r>
            <w:r>
              <w:rPr>
                <w:color w:val="231F20"/>
                <w:spacing w:val="-49"/>
                <w:w w:val="95"/>
                <w:sz w:val="18"/>
              </w:rPr>
              <w:t xml:space="preserve"> </w:t>
            </w:r>
            <w:r>
              <w:rPr>
                <w:color w:val="231F20"/>
                <w:sz w:val="18"/>
              </w:rPr>
              <w:t>data</w:t>
            </w:r>
            <w:r>
              <w:rPr>
                <w:color w:val="231F20"/>
                <w:spacing w:val="-20"/>
                <w:sz w:val="18"/>
              </w:rPr>
              <w:t xml:space="preserve"> </w:t>
            </w:r>
            <w:r>
              <w:rPr>
                <w:color w:val="231F20"/>
                <w:sz w:val="18"/>
              </w:rPr>
              <w:t>shall</w:t>
            </w:r>
            <w:r>
              <w:rPr>
                <w:color w:val="231F20"/>
                <w:spacing w:val="-19"/>
                <w:sz w:val="18"/>
              </w:rPr>
              <w:t xml:space="preserve"> </w:t>
            </w:r>
            <w:r>
              <w:rPr>
                <w:color w:val="231F20"/>
                <w:sz w:val="18"/>
              </w:rPr>
              <w:t>be</w:t>
            </w:r>
            <w:r>
              <w:rPr>
                <w:color w:val="231F20"/>
                <w:spacing w:val="-19"/>
                <w:sz w:val="18"/>
              </w:rPr>
              <w:t xml:space="preserve"> </w:t>
            </w:r>
            <w:r>
              <w:rPr>
                <w:color w:val="231F20"/>
                <w:sz w:val="18"/>
              </w:rPr>
              <w:t>provided</w:t>
            </w:r>
            <w:r>
              <w:rPr>
                <w:color w:val="231F20"/>
                <w:spacing w:val="-20"/>
                <w:sz w:val="18"/>
              </w:rPr>
              <w:t xml:space="preserve"> </w:t>
            </w:r>
            <w:r>
              <w:rPr>
                <w:color w:val="231F20"/>
                <w:sz w:val="18"/>
              </w:rPr>
              <w:t>to</w:t>
            </w:r>
            <w:r>
              <w:rPr>
                <w:color w:val="231F20"/>
                <w:spacing w:val="-19"/>
                <w:sz w:val="18"/>
              </w:rPr>
              <w:t xml:space="preserve"> </w:t>
            </w:r>
            <w:r>
              <w:rPr>
                <w:color w:val="231F20"/>
                <w:sz w:val="18"/>
              </w:rPr>
              <w:t>the</w:t>
            </w:r>
            <w:r>
              <w:rPr>
                <w:color w:val="231F20"/>
                <w:spacing w:val="-19"/>
                <w:sz w:val="18"/>
              </w:rPr>
              <w:t xml:space="preserve"> </w:t>
            </w:r>
            <w:r>
              <w:rPr>
                <w:color w:val="231F20"/>
                <w:sz w:val="18"/>
              </w:rPr>
              <w:t>contracting</w:t>
            </w:r>
            <w:r>
              <w:rPr>
                <w:color w:val="231F20"/>
                <w:spacing w:val="-20"/>
                <w:sz w:val="18"/>
              </w:rPr>
              <w:t xml:space="preserve"> </w:t>
            </w:r>
            <w:r>
              <w:rPr>
                <w:color w:val="231F20"/>
                <w:sz w:val="18"/>
              </w:rPr>
              <w:t>authority.</w:t>
            </w:r>
          </w:p>
        </w:tc>
      </w:tr>
      <w:tr w:rsidR="003A035E" w14:paraId="38321675" w14:textId="77777777">
        <w:trPr>
          <w:trHeight w:val="320"/>
        </w:trPr>
        <w:tc>
          <w:tcPr>
            <w:tcW w:w="10446" w:type="dxa"/>
            <w:gridSpan w:val="3"/>
          </w:tcPr>
          <w:p w14:paraId="38321674" w14:textId="77777777" w:rsidR="003A035E" w:rsidRDefault="003A035E">
            <w:pPr>
              <w:pStyle w:val="TableParagraph"/>
              <w:rPr>
                <w:rFonts w:ascii="Times New Roman"/>
                <w:sz w:val="18"/>
              </w:rPr>
            </w:pPr>
          </w:p>
        </w:tc>
      </w:tr>
      <w:tr w:rsidR="003A035E" w14:paraId="38321682" w14:textId="77777777">
        <w:trPr>
          <w:trHeight w:val="3410"/>
        </w:trPr>
        <w:tc>
          <w:tcPr>
            <w:tcW w:w="886" w:type="dxa"/>
          </w:tcPr>
          <w:p w14:paraId="38321676" w14:textId="77777777" w:rsidR="003A035E" w:rsidRDefault="003A035E">
            <w:pPr>
              <w:pStyle w:val="TableParagraph"/>
              <w:rPr>
                <w:rFonts w:ascii="Times New Roman"/>
                <w:sz w:val="18"/>
              </w:rPr>
            </w:pPr>
          </w:p>
        </w:tc>
        <w:tc>
          <w:tcPr>
            <w:tcW w:w="9560" w:type="dxa"/>
            <w:gridSpan w:val="2"/>
          </w:tcPr>
          <w:p w14:paraId="38321677" w14:textId="77777777" w:rsidR="003A035E" w:rsidRDefault="001C7F11">
            <w:pPr>
              <w:pStyle w:val="TableParagraph"/>
              <w:spacing w:before="20"/>
              <w:ind w:left="79"/>
              <w:rPr>
                <w:rFonts w:ascii="Tahoma"/>
                <w:b/>
                <w:sz w:val="20"/>
              </w:rPr>
            </w:pPr>
            <w:r>
              <w:rPr>
                <w:rFonts w:ascii="Tahoma"/>
                <w:b/>
                <w:w w:val="85"/>
                <w:sz w:val="20"/>
              </w:rPr>
              <w:t>Installation</w:t>
            </w:r>
            <w:r>
              <w:rPr>
                <w:rFonts w:ascii="Tahoma"/>
                <w:b/>
                <w:spacing w:val="2"/>
                <w:w w:val="85"/>
                <w:sz w:val="20"/>
              </w:rPr>
              <w:t xml:space="preserve"> </w:t>
            </w:r>
            <w:r>
              <w:rPr>
                <w:rFonts w:ascii="Tahoma"/>
                <w:b/>
                <w:w w:val="85"/>
                <w:sz w:val="20"/>
              </w:rPr>
              <w:t>and</w:t>
            </w:r>
            <w:r>
              <w:rPr>
                <w:rFonts w:ascii="Tahoma"/>
                <w:b/>
                <w:spacing w:val="3"/>
                <w:w w:val="85"/>
                <w:sz w:val="20"/>
              </w:rPr>
              <w:t xml:space="preserve"> </w:t>
            </w:r>
            <w:r>
              <w:rPr>
                <w:rFonts w:ascii="Tahoma"/>
                <w:b/>
                <w:w w:val="85"/>
                <w:sz w:val="20"/>
              </w:rPr>
              <w:t>commissioning</w:t>
            </w:r>
            <w:r>
              <w:rPr>
                <w:rFonts w:ascii="Tahoma"/>
                <w:b/>
                <w:spacing w:val="2"/>
                <w:w w:val="85"/>
                <w:sz w:val="20"/>
              </w:rPr>
              <w:t xml:space="preserve"> </w:t>
            </w:r>
            <w:r>
              <w:rPr>
                <w:rFonts w:ascii="Tahoma"/>
                <w:b/>
                <w:w w:val="85"/>
                <w:sz w:val="20"/>
              </w:rPr>
              <w:t>of</w:t>
            </w:r>
            <w:r>
              <w:rPr>
                <w:rFonts w:ascii="Tahoma"/>
                <w:b/>
                <w:spacing w:val="3"/>
                <w:w w:val="85"/>
                <w:sz w:val="20"/>
              </w:rPr>
              <w:t xml:space="preserve"> </w:t>
            </w:r>
            <w:r>
              <w:rPr>
                <w:rFonts w:ascii="Tahoma"/>
                <w:b/>
                <w:w w:val="85"/>
                <w:sz w:val="20"/>
              </w:rPr>
              <w:t>building</w:t>
            </w:r>
            <w:r>
              <w:rPr>
                <w:rFonts w:ascii="Tahoma"/>
                <w:b/>
                <w:spacing w:val="3"/>
                <w:w w:val="85"/>
                <w:sz w:val="20"/>
              </w:rPr>
              <w:t xml:space="preserve"> </w:t>
            </w:r>
            <w:r>
              <w:rPr>
                <w:rFonts w:ascii="Tahoma"/>
                <w:b/>
                <w:w w:val="85"/>
                <w:sz w:val="20"/>
              </w:rPr>
              <w:t>energy</w:t>
            </w:r>
            <w:r>
              <w:rPr>
                <w:rFonts w:ascii="Tahoma"/>
                <w:b/>
                <w:spacing w:val="2"/>
                <w:w w:val="85"/>
                <w:sz w:val="20"/>
              </w:rPr>
              <w:t xml:space="preserve"> </w:t>
            </w:r>
            <w:r>
              <w:rPr>
                <w:rFonts w:ascii="Tahoma"/>
                <w:b/>
                <w:w w:val="85"/>
                <w:sz w:val="20"/>
              </w:rPr>
              <w:t>systems</w:t>
            </w:r>
          </w:p>
          <w:p w14:paraId="38321678" w14:textId="77777777" w:rsidR="003A035E" w:rsidRDefault="003A035E">
            <w:pPr>
              <w:pStyle w:val="TableParagraph"/>
              <w:spacing w:before="6"/>
              <w:rPr>
                <w:sz w:val="21"/>
              </w:rPr>
            </w:pPr>
          </w:p>
          <w:p w14:paraId="38321679" w14:textId="77777777" w:rsidR="003A035E" w:rsidRDefault="001C7F11">
            <w:pPr>
              <w:pStyle w:val="TableParagraph"/>
              <w:spacing w:before="1" w:line="247" w:lineRule="auto"/>
              <w:ind w:left="79"/>
              <w:rPr>
                <w:sz w:val="20"/>
              </w:rPr>
            </w:pPr>
            <w:r>
              <w:rPr>
                <w:w w:val="95"/>
                <w:sz w:val="20"/>
              </w:rPr>
              <w:t>The</w:t>
            </w:r>
            <w:r>
              <w:rPr>
                <w:spacing w:val="-22"/>
                <w:w w:val="95"/>
                <w:sz w:val="20"/>
              </w:rPr>
              <w:t xml:space="preserve"> </w:t>
            </w:r>
            <w:r>
              <w:rPr>
                <w:w w:val="95"/>
                <w:sz w:val="20"/>
              </w:rPr>
              <w:t>following</w:t>
            </w:r>
            <w:r>
              <w:rPr>
                <w:spacing w:val="-21"/>
                <w:w w:val="95"/>
                <w:sz w:val="20"/>
              </w:rPr>
              <w:t xml:space="preserve"> </w:t>
            </w:r>
            <w:r>
              <w:rPr>
                <w:w w:val="95"/>
                <w:sz w:val="20"/>
              </w:rPr>
              <w:t>systems</w:t>
            </w:r>
            <w:r>
              <w:rPr>
                <w:spacing w:val="-21"/>
                <w:w w:val="95"/>
                <w:sz w:val="20"/>
              </w:rPr>
              <w:t xml:space="preserve"> </w:t>
            </w:r>
            <w:r>
              <w:rPr>
                <w:w w:val="95"/>
                <w:sz w:val="20"/>
              </w:rPr>
              <w:t>shall</w:t>
            </w:r>
            <w:r>
              <w:rPr>
                <w:spacing w:val="-21"/>
                <w:w w:val="95"/>
                <w:sz w:val="20"/>
              </w:rPr>
              <w:t xml:space="preserve"> </w:t>
            </w:r>
            <w:r>
              <w:rPr>
                <w:w w:val="95"/>
                <w:sz w:val="20"/>
              </w:rPr>
              <w:t>be</w:t>
            </w:r>
            <w:r>
              <w:rPr>
                <w:spacing w:val="-21"/>
                <w:w w:val="95"/>
                <w:sz w:val="20"/>
              </w:rPr>
              <w:t xml:space="preserve"> </w:t>
            </w:r>
            <w:r>
              <w:rPr>
                <w:w w:val="95"/>
                <w:sz w:val="20"/>
              </w:rPr>
              <w:t>designed,</w:t>
            </w:r>
            <w:r>
              <w:rPr>
                <w:spacing w:val="-21"/>
                <w:w w:val="95"/>
                <w:sz w:val="20"/>
              </w:rPr>
              <w:t xml:space="preserve"> </w:t>
            </w:r>
            <w:r>
              <w:rPr>
                <w:w w:val="95"/>
                <w:sz w:val="20"/>
              </w:rPr>
              <w:t>installed</w:t>
            </w:r>
            <w:r>
              <w:rPr>
                <w:spacing w:val="-21"/>
                <w:w w:val="95"/>
                <w:sz w:val="20"/>
              </w:rPr>
              <w:t xml:space="preserve"> </w:t>
            </w:r>
            <w:r>
              <w:rPr>
                <w:w w:val="95"/>
                <w:sz w:val="20"/>
              </w:rPr>
              <w:t>and</w:t>
            </w:r>
            <w:r>
              <w:rPr>
                <w:spacing w:val="-21"/>
                <w:w w:val="95"/>
                <w:sz w:val="20"/>
              </w:rPr>
              <w:t xml:space="preserve"> </w:t>
            </w:r>
            <w:r>
              <w:rPr>
                <w:w w:val="95"/>
                <w:sz w:val="20"/>
              </w:rPr>
              <w:t>commissioned</w:t>
            </w:r>
            <w:r>
              <w:rPr>
                <w:spacing w:val="-21"/>
                <w:w w:val="95"/>
                <w:sz w:val="20"/>
              </w:rPr>
              <w:t xml:space="preserve"> </w:t>
            </w:r>
            <w:r>
              <w:rPr>
                <w:w w:val="95"/>
                <w:sz w:val="20"/>
              </w:rPr>
              <w:t>in</w:t>
            </w:r>
            <w:r>
              <w:rPr>
                <w:spacing w:val="-21"/>
                <w:w w:val="95"/>
                <w:sz w:val="20"/>
              </w:rPr>
              <w:t xml:space="preserve"> </w:t>
            </w:r>
            <w:r>
              <w:rPr>
                <w:w w:val="95"/>
                <w:sz w:val="20"/>
              </w:rPr>
              <w:t>conformance</w:t>
            </w:r>
            <w:r>
              <w:rPr>
                <w:spacing w:val="-21"/>
                <w:w w:val="95"/>
                <w:sz w:val="20"/>
              </w:rPr>
              <w:t xml:space="preserve"> </w:t>
            </w:r>
            <w:r>
              <w:rPr>
                <w:w w:val="95"/>
                <w:sz w:val="20"/>
              </w:rPr>
              <w:t>with</w:t>
            </w:r>
            <w:r>
              <w:rPr>
                <w:spacing w:val="-21"/>
                <w:w w:val="95"/>
                <w:sz w:val="20"/>
              </w:rPr>
              <w:t xml:space="preserve"> </w:t>
            </w:r>
            <w:r>
              <w:rPr>
                <w:w w:val="95"/>
                <w:sz w:val="20"/>
              </w:rPr>
              <w:t>the</w:t>
            </w:r>
            <w:r>
              <w:rPr>
                <w:spacing w:val="-21"/>
                <w:w w:val="95"/>
                <w:sz w:val="20"/>
              </w:rPr>
              <w:t xml:space="preserve"> </w:t>
            </w:r>
            <w:r>
              <w:rPr>
                <w:w w:val="95"/>
                <w:sz w:val="20"/>
              </w:rPr>
              <w:t>agreed</w:t>
            </w:r>
            <w:r>
              <w:rPr>
                <w:spacing w:val="-21"/>
                <w:w w:val="95"/>
                <w:sz w:val="20"/>
              </w:rPr>
              <w:t xml:space="preserve"> </w:t>
            </w:r>
            <w:r>
              <w:rPr>
                <w:w w:val="95"/>
                <w:sz w:val="20"/>
              </w:rPr>
              <w:t>designs</w:t>
            </w:r>
            <w:r>
              <w:rPr>
                <w:spacing w:val="-21"/>
                <w:w w:val="95"/>
                <w:sz w:val="20"/>
              </w:rPr>
              <w:t xml:space="preserve"> </w:t>
            </w:r>
            <w:r>
              <w:rPr>
                <w:w w:val="95"/>
                <w:sz w:val="20"/>
              </w:rPr>
              <w:t>and</w:t>
            </w:r>
            <w:r>
              <w:rPr>
                <w:spacing w:val="-54"/>
                <w:w w:val="95"/>
                <w:sz w:val="20"/>
              </w:rPr>
              <w:t xml:space="preserve"> </w:t>
            </w:r>
            <w:r>
              <w:rPr>
                <w:sz w:val="20"/>
              </w:rPr>
              <w:t>specifications:</w:t>
            </w:r>
          </w:p>
          <w:p w14:paraId="3832167A" w14:textId="77777777" w:rsidR="003A035E" w:rsidRDefault="003A035E">
            <w:pPr>
              <w:pStyle w:val="TableParagraph"/>
              <w:spacing w:before="9"/>
              <w:rPr>
                <w:sz w:val="20"/>
              </w:rPr>
            </w:pPr>
          </w:p>
          <w:p w14:paraId="3832167B" w14:textId="77777777" w:rsidR="003A035E" w:rsidRDefault="001C7F11">
            <w:pPr>
              <w:pStyle w:val="TableParagraph"/>
              <w:numPr>
                <w:ilvl w:val="0"/>
                <w:numId w:val="1"/>
              </w:numPr>
              <w:tabs>
                <w:tab w:val="left" w:pos="184"/>
              </w:tabs>
              <w:ind w:hanging="105"/>
              <w:rPr>
                <w:sz w:val="20"/>
              </w:rPr>
            </w:pPr>
            <w:r>
              <w:rPr>
                <w:w w:val="90"/>
                <w:sz w:val="20"/>
              </w:rPr>
              <w:t>Heating,</w:t>
            </w:r>
            <w:r>
              <w:rPr>
                <w:spacing w:val="9"/>
                <w:w w:val="90"/>
                <w:sz w:val="20"/>
              </w:rPr>
              <w:t xml:space="preserve"> </w:t>
            </w:r>
            <w:r>
              <w:rPr>
                <w:w w:val="90"/>
                <w:sz w:val="20"/>
              </w:rPr>
              <w:t>cooling</w:t>
            </w:r>
            <w:r>
              <w:rPr>
                <w:spacing w:val="9"/>
                <w:w w:val="90"/>
                <w:sz w:val="20"/>
              </w:rPr>
              <w:t xml:space="preserve"> </w:t>
            </w:r>
            <w:r>
              <w:rPr>
                <w:w w:val="90"/>
                <w:sz w:val="20"/>
              </w:rPr>
              <w:t>and</w:t>
            </w:r>
            <w:r>
              <w:rPr>
                <w:spacing w:val="10"/>
                <w:w w:val="90"/>
                <w:sz w:val="20"/>
              </w:rPr>
              <w:t xml:space="preserve"> </w:t>
            </w:r>
            <w:r>
              <w:rPr>
                <w:w w:val="90"/>
                <w:sz w:val="20"/>
              </w:rPr>
              <w:t>ventilation</w:t>
            </w:r>
            <w:r>
              <w:rPr>
                <w:spacing w:val="9"/>
                <w:w w:val="90"/>
                <w:sz w:val="20"/>
              </w:rPr>
              <w:t xml:space="preserve"> </w:t>
            </w:r>
            <w:r>
              <w:rPr>
                <w:w w:val="90"/>
                <w:sz w:val="20"/>
              </w:rPr>
              <w:t>(HVAC)</w:t>
            </w:r>
          </w:p>
          <w:p w14:paraId="3832167C" w14:textId="77777777" w:rsidR="003A035E" w:rsidRDefault="001C7F11">
            <w:pPr>
              <w:pStyle w:val="TableParagraph"/>
              <w:numPr>
                <w:ilvl w:val="0"/>
                <w:numId w:val="1"/>
              </w:numPr>
              <w:tabs>
                <w:tab w:val="left" w:pos="184"/>
              </w:tabs>
              <w:spacing w:before="8"/>
              <w:ind w:hanging="105"/>
              <w:rPr>
                <w:sz w:val="20"/>
              </w:rPr>
            </w:pPr>
            <w:r>
              <w:rPr>
                <w:w w:val="95"/>
                <w:sz w:val="20"/>
              </w:rPr>
              <w:t>Low</w:t>
            </w:r>
            <w:r>
              <w:rPr>
                <w:spacing w:val="-9"/>
                <w:w w:val="95"/>
                <w:sz w:val="20"/>
              </w:rPr>
              <w:t xml:space="preserve"> </w:t>
            </w:r>
            <w:r>
              <w:rPr>
                <w:w w:val="95"/>
                <w:sz w:val="20"/>
              </w:rPr>
              <w:t>and</w:t>
            </w:r>
            <w:r>
              <w:rPr>
                <w:spacing w:val="-9"/>
                <w:w w:val="95"/>
                <w:sz w:val="20"/>
              </w:rPr>
              <w:t xml:space="preserve"> </w:t>
            </w:r>
            <w:r>
              <w:rPr>
                <w:w w:val="95"/>
                <w:sz w:val="20"/>
              </w:rPr>
              <w:t>Zero</w:t>
            </w:r>
            <w:r>
              <w:rPr>
                <w:spacing w:val="-9"/>
                <w:w w:val="95"/>
                <w:sz w:val="20"/>
              </w:rPr>
              <w:t xml:space="preserve"> </w:t>
            </w:r>
            <w:r>
              <w:rPr>
                <w:w w:val="95"/>
                <w:sz w:val="20"/>
              </w:rPr>
              <w:t>Carbon</w:t>
            </w:r>
            <w:r>
              <w:rPr>
                <w:spacing w:val="-9"/>
                <w:w w:val="95"/>
                <w:sz w:val="20"/>
              </w:rPr>
              <w:t xml:space="preserve"> </w:t>
            </w:r>
            <w:r>
              <w:rPr>
                <w:w w:val="95"/>
                <w:sz w:val="20"/>
              </w:rPr>
              <w:t>energy</w:t>
            </w:r>
            <w:r>
              <w:rPr>
                <w:spacing w:val="-8"/>
                <w:w w:val="95"/>
                <w:sz w:val="20"/>
              </w:rPr>
              <w:t xml:space="preserve"> </w:t>
            </w:r>
            <w:r>
              <w:rPr>
                <w:w w:val="95"/>
                <w:sz w:val="20"/>
              </w:rPr>
              <w:t>technologies</w:t>
            </w:r>
          </w:p>
          <w:p w14:paraId="3832167D" w14:textId="77777777" w:rsidR="003A035E" w:rsidRDefault="001C7F11">
            <w:pPr>
              <w:pStyle w:val="TableParagraph"/>
              <w:numPr>
                <w:ilvl w:val="0"/>
                <w:numId w:val="1"/>
              </w:numPr>
              <w:tabs>
                <w:tab w:val="left" w:pos="184"/>
              </w:tabs>
              <w:spacing w:before="8"/>
              <w:ind w:hanging="105"/>
              <w:rPr>
                <w:sz w:val="20"/>
              </w:rPr>
            </w:pPr>
            <w:r>
              <w:rPr>
                <w:w w:val="95"/>
                <w:sz w:val="20"/>
              </w:rPr>
              <w:t>Building</w:t>
            </w:r>
            <w:r>
              <w:rPr>
                <w:spacing w:val="-3"/>
                <w:w w:val="95"/>
                <w:sz w:val="20"/>
              </w:rPr>
              <w:t xml:space="preserve"> </w:t>
            </w:r>
            <w:r>
              <w:rPr>
                <w:w w:val="95"/>
                <w:sz w:val="20"/>
              </w:rPr>
              <w:t>Energy</w:t>
            </w:r>
            <w:r>
              <w:rPr>
                <w:spacing w:val="-3"/>
                <w:w w:val="95"/>
                <w:sz w:val="20"/>
              </w:rPr>
              <w:t xml:space="preserve"> </w:t>
            </w:r>
            <w:r>
              <w:rPr>
                <w:w w:val="95"/>
                <w:sz w:val="20"/>
              </w:rPr>
              <w:t>Management</w:t>
            </w:r>
            <w:r>
              <w:rPr>
                <w:spacing w:val="-2"/>
                <w:w w:val="95"/>
                <w:sz w:val="20"/>
              </w:rPr>
              <w:t xml:space="preserve"> </w:t>
            </w:r>
            <w:r>
              <w:rPr>
                <w:w w:val="95"/>
                <w:sz w:val="20"/>
              </w:rPr>
              <w:t>System</w:t>
            </w:r>
            <w:r>
              <w:rPr>
                <w:spacing w:val="-3"/>
                <w:w w:val="95"/>
                <w:sz w:val="20"/>
              </w:rPr>
              <w:t xml:space="preserve"> </w:t>
            </w:r>
            <w:r>
              <w:rPr>
                <w:w w:val="95"/>
                <w:sz w:val="20"/>
              </w:rPr>
              <w:t>(BEMS)</w:t>
            </w:r>
          </w:p>
          <w:p w14:paraId="3832167E" w14:textId="77777777" w:rsidR="003A035E" w:rsidRDefault="001C7F11">
            <w:pPr>
              <w:pStyle w:val="TableParagraph"/>
              <w:numPr>
                <w:ilvl w:val="0"/>
                <w:numId w:val="1"/>
              </w:numPr>
              <w:tabs>
                <w:tab w:val="left" w:pos="184"/>
              </w:tabs>
              <w:spacing w:before="7"/>
              <w:ind w:hanging="105"/>
              <w:rPr>
                <w:sz w:val="20"/>
              </w:rPr>
            </w:pPr>
            <w:r>
              <w:rPr>
                <w:w w:val="95"/>
                <w:sz w:val="20"/>
              </w:rPr>
              <w:t>Lighting</w:t>
            </w:r>
            <w:r>
              <w:rPr>
                <w:spacing w:val="-12"/>
                <w:w w:val="95"/>
                <w:sz w:val="20"/>
              </w:rPr>
              <w:t xml:space="preserve"> </w:t>
            </w:r>
            <w:r>
              <w:rPr>
                <w:w w:val="95"/>
                <w:sz w:val="20"/>
              </w:rPr>
              <w:t>controls</w:t>
            </w:r>
          </w:p>
          <w:p w14:paraId="3832167F" w14:textId="77777777" w:rsidR="003A035E" w:rsidRDefault="003A035E">
            <w:pPr>
              <w:pStyle w:val="TableParagraph"/>
              <w:spacing w:before="4"/>
              <w:rPr>
                <w:sz w:val="21"/>
              </w:rPr>
            </w:pPr>
          </w:p>
          <w:p w14:paraId="38321680" w14:textId="77777777" w:rsidR="003A035E" w:rsidRDefault="001C7F11">
            <w:pPr>
              <w:pStyle w:val="TableParagraph"/>
              <w:ind w:left="79"/>
              <w:rPr>
                <w:sz w:val="20"/>
              </w:rPr>
            </w:pPr>
            <w:r>
              <w:rPr>
                <w:w w:val="90"/>
                <w:sz w:val="20"/>
              </w:rPr>
              <w:t>Each</w:t>
            </w:r>
            <w:r>
              <w:rPr>
                <w:spacing w:val="11"/>
                <w:w w:val="90"/>
                <w:sz w:val="20"/>
              </w:rPr>
              <w:t xml:space="preserve"> </w:t>
            </w:r>
            <w:r>
              <w:rPr>
                <w:w w:val="90"/>
                <w:sz w:val="20"/>
              </w:rPr>
              <w:t>system</w:t>
            </w:r>
            <w:r>
              <w:rPr>
                <w:spacing w:val="11"/>
                <w:w w:val="90"/>
                <w:sz w:val="20"/>
              </w:rPr>
              <w:t xml:space="preserve"> </w:t>
            </w:r>
            <w:r>
              <w:rPr>
                <w:w w:val="90"/>
                <w:sz w:val="20"/>
              </w:rPr>
              <w:t>shall</w:t>
            </w:r>
            <w:r>
              <w:rPr>
                <w:spacing w:val="12"/>
                <w:w w:val="90"/>
                <w:sz w:val="20"/>
              </w:rPr>
              <w:t xml:space="preserve"> </w:t>
            </w:r>
            <w:r>
              <w:rPr>
                <w:w w:val="90"/>
                <w:sz w:val="20"/>
              </w:rPr>
              <w:t>be</w:t>
            </w:r>
            <w:r>
              <w:rPr>
                <w:spacing w:val="11"/>
                <w:w w:val="90"/>
                <w:sz w:val="20"/>
              </w:rPr>
              <w:t xml:space="preserve"> </w:t>
            </w:r>
            <w:r>
              <w:rPr>
                <w:w w:val="90"/>
                <w:sz w:val="20"/>
              </w:rPr>
              <w:t>subjected</w:t>
            </w:r>
            <w:r>
              <w:rPr>
                <w:spacing w:val="12"/>
                <w:w w:val="90"/>
                <w:sz w:val="20"/>
              </w:rPr>
              <w:t xml:space="preserve"> </w:t>
            </w:r>
            <w:r>
              <w:rPr>
                <w:w w:val="90"/>
                <w:sz w:val="20"/>
              </w:rPr>
              <w:t>to</w:t>
            </w:r>
            <w:r>
              <w:rPr>
                <w:spacing w:val="11"/>
                <w:w w:val="90"/>
                <w:sz w:val="20"/>
              </w:rPr>
              <w:t xml:space="preserve"> </w:t>
            </w:r>
            <w:r>
              <w:rPr>
                <w:w w:val="90"/>
                <w:sz w:val="20"/>
              </w:rPr>
              <w:t>functional</w:t>
            </w:r>
            <w:r>
              <w:rPr>
                <w:spacing w:val="11"/>
                <w:w w:val="90"/>
                <w:sz w:val="20"/>
              </w:rPr>
              <w:t xml:space="preserve"> </w:t>
            </w:r>
            <w:r>
              <w:rPr>
                <w:w w:val="90"/>
                <w:sz w:val="20"/>
              </w:rPr>
              <w:t>performance</w:t>
            </w:r>
            <w:r>
              <w:rPr>
                <w:spacing w:val="12"/>
                <w:w w:val="90"/>
                <w:sz w:val="20"/>
              </w:rPr>
              <w:t xml:space="preserve"> </w:t>
            </w:r>
            <w:r>
              <w:rPr>
                <w:w w:val="90"/>
                <w:sz w:val="20"/>
              </w:rPr>
              <w:t>testing,</w:t>
            </w:r>
            <w:r>
              <w:rPr>
                <w:spacing w:val="11"/>
                <w:w w:val="90"/>
                <w:sz w:val="20"/>
              </w:rPr>
              <w:t xml:space="preserve"> </w:t>
            </w:r>
            <w:r>
              <w:rPr>
                <w:w w:val="90"/>
                <w:sz w:val="20"/>
              </w:rPr>
              <w:t>including</w:t>
            </w:r>
            <w:r>
              <w:rPr>
                <w:spacing w:val="12"/>
                <w:w w:val="90"/>
                <w:sz w:val="20"/>
              </w:rPr>
              <w:t xml:space="preserve"> </w:t>
            </w:r>
            <w:r>
              <w:rPr>
                <w:w w:val="90"/>
                <w:sz w:val="20"/>
              </w:rPr>
              <w:t>measurement</w:t>
            </w:r>
            <w:r>
              <w:rPr>
                <w:spacing w:val="11"/>
                <w:w w:val="90"/>
                <w:sz w:val="20"/>
              </w:rPr>
              <w:t xml:space="preserve"> </w:t>
            </w:r>
            <w:r>
              <w:rPr>
                <w:w w:val="90"/>
                <w:sz w:val="20"/>
              </w:rPr>
              <w:t>of</w:t>
            </w:r>
            <w:r>
              <w:rPr>
                <w:spacing w:val="11"/>
                <w:w w:val="90"/>
                <w:sz w:val="20"/>
              </w:rPr>
              <w:t xml:space="preserve"> </w:t>
            </w:r>
            <w:r>
              <w:rPr>
                <w:w w:val="90"/>
                <w:sz w:val="20"/>
              </w:rPr>
              <w:t>performance.</w:t>
            </w:r>
          </w:p>
          <w:p w14:paraId="38321681" w14:textId="77777777" w:rsidR="003A035E" w:rsidRDefault="001C7F11">
            <w:pPr>
              <w:pStyle w:val="TableParagraph"/>
              <w:spacing w:before="8" w:line="247" w:lineRule="auto"/>
              <w:ind w:left="79" w:right="55"/>
              <w:rPr>
                <w:sz w:val="20"/>
              </w:rPr>
            </w:pPr>
            <w:r>
              <w:rPr>
                <w:w w:val="95"/>
                <w:sz w:val="20"/>
              </w:rPr>
              <w:t>HVAC</w:t>
            </w:r>
            <w:r>
              <w:rPr>
                <w:spacing w:val="-4"/>
                <w:w w:val="95"/>
                <w:sz w:val="20"/>
              </w:rPr>
              <w:t xml:space="preserve"> </w:t>
            </w:r>
            <w:r>
              <w:rPr>
                <w:w w:val="95"/>
                <w:sz w:val="20"/>
              </w:rPr>
              <w:t>systems</w:t>
            </w:r>
            <w:r>
              <w:rPr>
                <w:spacing w:val="-3"/>
                <w:w w:val="95"/>
                <w:sz w:val="20"/>
              </w:rPr>
              <w:t xml:space="preserve"> </w:t>
            </w:r>
            <w:r>
              <w:rPr>
                <w:w w:val="95"/>
                <w:sz w:val="20"/>
              </w:rPr>
              <w:t>shall</w:t>
            </w:r>
            <w:r>
              <w:rPr>
                <w:spacing w:val="-3"/>
                <w:w w:val="95"/>
                <w:sz w:val="20"/>
              </w:rPr>
              <w:t xml:space="preserve"> </w:t>
            </w:r>
            <w:r>
              <w:rPr>
                <w:w w:val="95"/>
                <w:sz w:val="20"/>
              </w:rPr>
              <w:t>be</w:t>
            </w:r>
            <w:r>
              <w:rPr>
                <w:spacing w:val="-4"/>
                <w:w w:val="95"/>
                <w:sz w:val="20"/>
              </w:rPr>
              <w:t xml:space="preserve"> </w:t>
            </w:r>
            <w:r>
              <w:rPr>
                <w:w w:val="95"/>
                <w:sz w:val="20"/>
              </w:rPr>
              <w:t>in</w:t>
            </w:r>
            <w:r>
              <w:rPr>
                <w:spacing w:val="-3"/>
                <w:w w:val="95"/>
                <w:sz w:val="20"/>
              </w:rPr>
              <w:t xml:space="preserve"> </w:t>
            </w:r>
            <w:r>
              <w:rPr>
                <w:w w:val="95"/>
                <w:sz w:val="20"/>
              </w:rPr>
              <w:t>conformance</w:t>
            </w:r>
            <w:r>
              <w:rPr>
                <w:spacing w:val="-3"/>
                <w:w w:val="95"/>
                <w:sz w:val="20"/>
              </w:rPr>
              <w:t xml:space="preserve"> </w:t>
            </w:r>
            <w:r>
              <w:rPr>
                <w:w w:val="95"/>
                <w:sz w:val="20"/>
              </w:rPr>
              <w:t>with</w:t>
            </w:r>
            <w:r>
              <w:rPr>
                <w:spacing w:val="-4"/>
                <w:w w:val="95"/>
                <w:sz w:val="20"/>
              </w:rPr>
              <w:t xml:space="preserve"> </w:t>
            </w:r>
            <w:r>
              <w:rPr>
                <w:w w:val="95"/>
                <w:sz w:val="20"/>
              </w:rPr>
              <w:t>EN12599</w:t>
            </w:r>
            <w:r>
              <w:rPr>
                <w:spacing w:val="-3"/>
                <w:w w:val="95"/>
                <w:sz w:val="20"/>
              </w:rPr>
              <w:t xml:space="preserve"> </w:t>
            </w:r>
            <w:r>
              <w:rPr>
                <w:w w:val="95"/>
                <w:sz w:val="20"/>
              </w:rPr>
              <w:t>or</w:t>
            </w:r>
            <w:r>
              <w:rPr>
                <w:spacing w:val="-3"/>
                <w:w w:val="95"/>
                <w:sz w:val="20"/>
              </w:rPr>
              <w:t xml:space="preserve"> </w:t>
            </w:r>
            <w:r>
              <w:rPr>
                <w:w w:val="95"/>
                <w:sz w:val="20"/>
              </w:rPr>
              <w:t>equivalent</w:t>
            </w:r>
            <w:r>
              <w:rPr>
                <w:spacing w:val="-4"/>
                <w:w w:val="95"/>
                <w:sz w:val="20"/>
              </w:rPr>
              <w:t xml:space="preserve"> </w:t>
            </w:r>
            <w:r>
              <w:rPr>
                <w:w w:val="95"/>
                <w:sz w:val="20"/>
              </w:rPr>
              <w:t>and,</w:t>
            </w:r>
            <w:r>
              <w:rPr>
                <w:spacing w:val="-3"/>
                <w:w w:val="95"/>
                <w:sz w:val="20"/>
              </w:rPr>
              <w:t xml:space="preserve"> </w:t>
            </w:r>
            <w:r>
              <w:rPr>
                <w:w w:val="95"/>
                <w:sz w:val="20"/>
              </w:rPr>
              <w:t>as</w:t>
            </w:r>
            <w:r>
              <w:rPr>
                <w:spacing w:val="-3"/>
                <w:w w:val="95"/>
                <w:sz w:val="20"/>
              </w:rPr>
              <w:t xml:space="preserve"> </w:t>
            </w:r>
            <w:r>
              <w:rPr>
                <w:w w:val="95"/>
                <w:sz w:val="20"/>
              </w:rPr>
              <w:t>relevant</w:t>
            </w:r>
            <w:r>
              <w:rPr>
                <w:spacing w:val="-4"/>
                <w:w w:val="95"/>
                <w:sz w:val="20"/>
              </w:rPr>
              <w:t xml:space="preserve"> </w:t>
            </w:r>
            <w:r>
              <w:rPr>
                <w:w w:val="95"/>
                <w:sz w:val="20"/>
              </w:rPr>
              <w:t>to</w:t>
            </w:r>
            <w:r>
              <w:rPr>
                <w:spacing w:val="-3"/>
                <w:w w:val="95"/>
                <w:sz w:val="20"/>
              </w:rPr>
              <w:t xml:space="preserve"> </w:t>
            </w:r>
            <w:r>
              <w:rPr>
                <w:w w:val="95"/>
                <w:sz w:val="20"/>
              </w:rPr>
              <w:t>other</w:t>
            </w:r>
            <w:r>
              <w:rPr>
                <w:spacing w:val="-3"/>
                <w:w w:val="95"/>
                <w:sz w:val="20"/>
              </w:rPr>
              <w:t xml:space="preserve"> </w:t>
            </w:r>
            <w:r>
              <w:rPr>
                <w:w w:val="95"/>
                <w:sz w:val="20"/>
              </w:rPr>
              <w:t>systems</w:t>
            </w:r>
            <w:r>
              <w:rPr>
                <w:spacing w:val="-3"/>
                <w:w w:val="95"/>
                <w:sz w:val="20"/>
              </w:rPr>
              <w:t xml:space="preserve"> </w:t>
            </w:r>
            <w:r>
              <w:rPr>
                <w:w w:val="95"/>
                <w:sz w:val="20"/>
              </w:rPr>
              <w:t>installed,</w:t>
            </w:r>
            <w:r>
              <w:rPr>
                <w:spacing w:val="-55"/>
                <w:w w:val="95"/>
                <w:sz w:val="20"/>
              </w:rPr>
              <w:t xml:space="preserve"> </w:t>
            </w:r>
            <w:r>
              <w:rPr>
                <w:sz w:val="20"/>
              </w:rPr>
              <w:t>other</w:t>
            </w:r>
            <w:r>
              <w:rPr>
                <w:spacing w:val="-23"/>
                <w:sz w:val="20"/>
              </w:rPr>
              <w:t xml:space="preserve"> </w:t>
            </w:r>
            <w:r>
              <w:rPr>
                <w:sz w:val="20"/>
              </w:rPr>
              <w:t>applicable</w:t>
            </w:r>
            <w:r>
              <w:rPr>
                <w:spacing w:val="-22"/>
                <w:sz w:val="20"/>
              </w:rPr>
              <w:t xml:space="preserve"> </w:t>
            </w:r>
            <w:r>
              <w:rPr>
                <w:sz w:val="20"/>
              </w:rPr>
              <w:t>EN,</w:t>
            </w:r>
            <w:r>
              <w:rPr>
                <w:spacing w:val="-22"/>
                <w:sz w:val="20"/>
              </w:rPr>
              <w:t xml:space="preserve"> </w:t>
            </w:r>
            <w:r>
              <w:rPr>
                <w:sz w:val="20"/>
              </w:rPr>
              <w:t>ISO</w:t>
            </w:r>
            <w:r>
              <w:rPr>
                <w:spacing w:val="-22"/>
                <w:sz w:val="20"/>
              </w:rPr>
              <w:t xml:space="preserve"> </w:t>
            </w:r>
            <w:r>
              <w:rPr>
                <w:sz w:val="20"/>
              </w:rPr>
              <w:t>or</w:t>
            </w:r>
            <w:r>
              <w:rPr>
                <w:spacing w:val="-22"/>
                <w:sz w:val="20"/>
              </w:rPr>
              <w:t xml:space="preserve"> </w:t>
            </w:r>
            <w:r>
              <w:rPr>
                <w:sz w:val="20"/>
              </w:rPr>
              <w:t>national</w:t>
            </w:r>
            <w:r>
              <w:rPr>
                <w:spacing w:val="-22"/>
                <w:sz w:val="20"/>
              </w:rPr>
              <w:t xml:space="preserve"> </w:t>
            </w:r>
            <w:r>
              <w:rPr>
                <w:sz w:val="20"/>
              </w:rPr>
              <w:t>standards,</w:t>
            </w:r>
            <w:r>
              <w:rPr>
                <w:spacing w:val="-22"/>
                <w:sz w:val="20"/>
              </w:rPr>
              <w:t xml:space="preserve"> </w:t>
            </w:r>
            <w:r>
              <w:rPr>
                <w:sz w:val="20"/>
              </w:rPr>
              <w:t>or</w:t>
            </w:r>
            <w:r>
              <w:rPr>
                <w:spacing w:val="-22"/>
                <w:sz w:val="20"/>
              </w:rPr>
              <w:t xml:space="preserve"> </w:t>
            </w:r>
            <w:r>
              <w:rPr>
                <w:sz w:val="20"/>
              </w:rPr>
              <w:t>their</w:t>
            </w:r>
            <w:r>
              <w:rPr>
                <w:spacing w:val="-22"/>
                <w:sz w:val="20"/>
              </w:rPr>
              <w:t xml:space="preserve"> </w:t>
            </w:r>
            <w:r>
              <w:rPr>
                <w:sz w:val="20"/>
              </w:rPr>
              <w:t>equivalent.</w:t>
            </w:r>
          </w:p>
        </w:tc>
      </w:tr>
      <w:tr w:rsidR="003A035E" w14:paraId="38321687" w14:textId="77777777">
        <w:trPr>
          <w:trHeight w:val="706"/>
        </w:trPr>
        <w:tc>
          <w:tcPr>
            <w:tcW w:w="886" w:type="dxa"/>
          </w:tcPr>
          <w:p w14:paraId="38321683" w14:textId="77777777" w:rsidR="003A035E" w:rsidRDefault="003A035E">
            <w:pPr>
              <w:pStyle w:val="TableParagraph"/>
              <w:rPr>
                <w:rFonts w:ascii="Times New Roman"/>
                <w:sz w:val="18"/>
              </w:rPr>
            </w:pPr>
          </w:p>
        </w:tc>
        <w:tc>
          <w:tcPr>
            <w:tcW w:w="1661" w:type="dxa"/>
            <w:shd w:val="clear" w:color="auto" w:fill="A2CBC2"/>
          </w:tcPr>
          <w:p w14:paraId="38321684" w14:textId="77777777" w:rsidR="003A035E" w:rsidRDefault="003A035E">
            <w:pPr>
              <w:pStyle w:val="TableParagraph"/>
              <w:spacing w:before="7"/>
              <w:rPr>
                <w:sz w:val="19"/>
              </w:rPr>
            </w:pPr>
          </w:p>
          <w:p w14:paraId="38321685" w14:textId="77777777" w:rsidR="003A035E" w:rsidRDefault="001C7F11">
            <w:pPr>
              <w:pStyle w:val="TableParagraph"/>
              <w:ind w:left="225" w:right="206"/>
              <w:jc w:val="center"/>
              <w:rPr>
                <w:rFonts w:ascii="Tahoma"/>
                <w:b/>
                <w:sz w:val="20"/>
              </w:rPr>
            </w:pPr>
            <w:r>
              <w:rPr>
                <w:rFonts w:ascii="Tahoma"/>
                <w:b/>
                <w:color w:val="231F20"/>
                <w:w w:val="95"/>
                <w:sz w:val="20"/>
              </w:rPr>
              <w:t>Verification:</w:t>
            </w:r>
          </w:p>
        </w:tc>
        <w:tc>
          <w:tcPr>
            <w:tcW w:w="7899" w:type="dxa"/>
          </w:tcPr>
          <w:p w14:paraId="38321686" w14:textId="77777777" w:rsidR="003A035E" w:rsidRDefault="001C7F11">
            <w:pPr>
              <w:pStyle w:val="TableParagraph"/>
              <w:spacing w:before="36" w:line="247" w:lineRule="auto"/>
              <w:ind w:left="79" w:right="57"/>
              <w:jc w:val="both"/>
              <w:rPr>
                <w:sz w:val="18"/>
              </w:rPr>
            </w:pPr>
            <w:r>
              <w:rPr>
                <w:color w:val="231F20"/>
                <w:w w:val="95"/>
                <w:sz w:val="18"/>
              </w:rPr>
              <w:t>The main construction contractor or the DBO contractor shall describe and commit to carrying out a</w:t>
            </w:r>
            <w:r>
              <w:rPr>
                <w:color w:val="231F20"/>
                <w:spacing w:val="-49"/>
                <w:w w:val="95"/>
                <w:sz w:val="18"/>
              </w:rPr>
              <w:t xml:space="preserve"> </w:t>
            </w:r>
            <w:r>
              <w:rPr>
                <w:color w:val="231F20"/>
                <w:w w:val="95"/>
                <w:sz w:val="18"/>
              </w:rPr>
              <w:t>functional performance testing routine in order to ensure that the systems perform within design</w:t>
            </w:r>
            <w:r>
              <w:rPr>
                <w:color w:val="231F20"/>
                <w:spacing w:val="1"/>
                <w:w w:val="95"/>
                <w:sz w:val="18"/>
              </w:rPr>
              <w:t xml:space="preserve"> </w:t>
            </w:r>
            <w:r>
              <w:rPr>
                <w:color w:val="231F20"/>
                <w:sz w:val="18"/>
              </w:rPr>
              <w:t>parameters.</w:t>
            </w:r>
          </w:p>
        </w:tc>
      </w:tr>
    </w:tbl>
    <w:p w14:paraId="38321688" w14:textId="77777777" w:rsidR="003A035E" w:rsidRDefault="003A035E">
      <w:pPr>
        <w:rPr>
          <w:sz w:val="20"/>
        </w:rPr>
      </w:pPr>
    </w:p>
    <w:p w14:paraId="38321689" w14:textId="77777777" w:rsidR="003A035E" w:rsidRDefault="003A035E">
      <w:pPr>
        <w:rPr>
          <w:sz w:val="20"/>
        </w:rPr>
      </w:pPr>
    </w:p>
    <w:p w14:paraId="3832168A" w14:textId="77777777" w:rsidR="003A035E" w:rsidRDefault="003A035E">
      <w:pPr>
        <w:rPr>
          <w:sz w:val="20"/>
        </w:rPr>
      </w:pPr>
    </w:p>
    <w:p w14:paraId="3832168B" w14:textId="77777777" w:rsidR="003A035E" w:rsidRDefault="003A035E">
      <w:pPr>
        <w:rPr>
          <w:sz w:val="20"/>
        </w:rPr>
      </w:pPr>
    </w:p>
    <w:p w14:paraId="3832168C" w14:textId="77777777" w:rsidR="003A035E" w:rsidRDefault="003A035E">
      <w:pPr>
        <w:rPr>
          <w:sz w:val="20"/>
        </w:rPr>
      </w:pPr>
    </w:p>
    <w:p w14:paraId="3832168D" w14:textId="77777777" w:rsidR="003A035E" w:rsidRDefault="003A035E">
      <w:pPr>
        <w:rPr>
          <w:sz w:val="20"/>
        </w:rPr>
      </w:pPr>
    </w:p>
    <w:p w14:paraId="3832168E" w14:textId="77777777" w:rsidR="003A035E" w:rsidRDefault="003A035E">
      <w:pPr>
        <w:rPr>
          <w:sz w:val="20"/>
        </w:rPr>
      </w:pPr>
    </w:p>
    <w:p w14:paraId="3832168F" w14:textId="77777777" w:rsidR="003A035E" w:rsidRDefault="003A035E">
      <w:pPr>
        <w:rPr>
          <w:sz w:val="20"/>
        </w:rPr>
      </w:pPr>
    </w:p>
    <w:p w14:paraId="38321690" w14:textId="77777777" w:rsidR="003A035E" w:rsidRDefault="003A035E">
      <w:pPr>
        <w:rPr>
          <w:sz w:val="20"/>
        </w:rPr>
      </w:pPr>
    </w:p>
    <w:p w14:paraId="38321691" w14:textId="77777777" w:rsidR="003A035E" w:rsidRDefault="003A035E">
      <w:pPr>
        <w:rPr>
          <w:sz w:val="20"/>
        </w:rPr>
      </w:pPr>
    </w:p>
    <w:p w14:paraId="38321692" w14:textId="77777777" w:rsidR="003A035E" w:rsidRDefault="003A035E">
      <w:pPr>
        <w:rPr>
          <w:sz w:val="20"/>
        </w:rPr>
      </w:pPr>
    </w:p>
    <w:p w14:paraId="38321693" w14:textId="77777777" w:rsidR="003A035E" w:rsidRDefault="003A035E">
      <w:pPr>
        <w:rPr>
          <w:sz w:val="20"/>
        </w:rPr>
      </w:pPr>
    </w:p>
    <w:p w14:paraId="38321694" w14:textId="77777777" w:rsidR="003A035E" w:rsidRDefault="003A035E">
      <w:pPr>
        <w:rPr>
          <w:sz w:val="20"/>
        </w:rPr>
      </w:pPr>
    </w:p>
    <w:p w14:paraId="38321695" w14:textId="77777777" w:rsidR="003A035E" w:rsidRDefault="003A035E">
      <w:pPr>
        <w:rPr>
          <w:sz w:val="20"/>
        </w:rPr>
      </w:pPr>
    </w:p>
    <w:p w14:paraId="38321696" w14:textId="77777777" w:rsidR="003A035E" w:rsidRDefault="003A035E">
      <w:pPr>
        <w:rPr>
          <w:sz w:val="20"/>
        </w:rPr>
      </w:pPr>
    </w:p>
    <w:p w14:paraId="38321697" w14:textId="77777777" w:rsidR="003A035E" w:rsidRDefault="003A035E">
      <w:pPr>
        <w:rPr>
          <w:sz w:val="20"/>
        </w:rPr>
      </w:pPr>
    </w:p>
    <w:p w14:paraId="38321698" w14:textId="77777777" w:rsidR="003A035E" w:rsidRDefault="003A035E">
      <w:pPr>
        <w:spacing w:before="6"/>
        <w:rPr>
          <w:sz w:val="18"/>
        </w:rPr>
      </w:pPr>
    </w:p>
    <w:sectPr w:rsidR="003A035E">
      <w:pgSz w:w="13320" w:h="18250"/>
      <w:pgMar w:top="1400" w:right="1300" w:bottom="420" w:left="1320" w:header="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7F3A" w14:textId="77777777" w:rsidR="008F2ED8" w:rsidRDefault="008F2ED8">
      <w:r>
        <w:separator/>
      </w:r>
    </w:p>
  </w:endnote>
  <w:endnote w:type="continuationSeparator" w:id="0">
    <w:p w14:paraId="2803A50B" w14:textId="77777777" w:rsidR="008F2ED8" w:rsidRDefault="008F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169D" w14:textId="1D32ACC9" w:rsidR="003A035E" w:rsidRDefault="00000000">
    <w:pPr>
      <w:pStyle w:val="BodyText"/>
      <w:spacing w:line="14" w:lineRule="auto"/>
      <w:rPr>
        <w:i w:val="0"/>
        <w:sz w:val="20"/>
      </w:rPr>
    </w:pPr>
    <w:r>
      <w:pict w14:anchorId="383216A6">
        <v:line id="_x0000_s1035" style="position:absolute;z-index:-251658752;mso-position-horizontal-relative:page;mso-position-vertical-relative:page" from="167.7pt,919.3pt" to="149.7pt,919.3pt" strokeweight=".25pt">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169F" w14:textId="56FB2EC8" w:rsidR="003A035E" w:rsidRPr="001C7F11" w:rsidRDefault="003A035E" w:rsidP="001C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E56E" w14:textId="77777777" w:rsidR="008F2ED8" w:rsidRDefault="008F2ED8">
      <w:r>
        <w:separator/>
      </w:r>
    </w:p>
  </w:footnote>
  <w:footnote w:type="continuationSeparator" w:id="0">
    <w:p w14:paraId="70F567D9" w14:textId="77777777" w:rsidR="008F2ED8" w:rsidRDefault="008F2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169E" w14:textId="7D3E8D10" w:rsidR="003A035E" w:rsidRPr="001C7F11" w:rsidRDefault="003A035E" w:rsidP="001C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ACB"/>
    <w:multiLevelType w:val="hybridMultilevel"/>
    <w:tmpl w:val="BBFC2DBA"/>
    <w:lvl w:ilvl="0" w:tplc="8FE85610">
      <w:numFmt w:val="bullet"/>
      <w:lvlText w:val="-"/>
      <w:lvlJc w:val="left"/>
      <w:pPr>
        <w:ind w:left="251" w:hanging="148"/>
      </w:pPr>
      <w:rPr>
        <w:rFonts w:ascii="Trebuchet MS" w:eastAsia="Trebuchet MS" w:hAnsi="Trebuchet MS" w:cs="Trebuchet MS" w:hint="default"/>
        <w:i/>
        <w:iCs/>
        <w:color w:val="231F20"/>
        <w:w w:val="83"/>
        <w:sz w:val="22"/>
        <w:szCs w:val="22"/>
        <w:lang w:val="en-US" w:eastAsia="en-US" w:bidi="ar-SA"/>
      </w:rPr>
    </w:lvl>
    <w:lvl w:ilvl="1" w:tplc="39BAE53A">
      <w:numFmt w:val="bullet"/>
      <w:lvlText w:val="•"/>
      <w:lvlJc w:val="left"/>
      <w:pPr>
        <w:ind w:left="1303" w:hanging="148"/>
      </w:pPr>
      <w:rPr>
        <w:rFonts w:hint="default"/>
        <w:lang w:val="en-US" w:eastAsia="en-US" w:bidi="ar-SA"/>
      </w:rPr>
    </w:lvl>
    <w:lvl w:ilvl="2" w:tplc="8DD8F858">
      <w:numFmt w:val="bullet"/>
      <w:lvlText w:val="•"/>
      <w:lvlJc w:val="left"/>
      <w:pPr>
        <w:ind w:left="2346" w:hanging="148"/>
      </w:pPr>
      <w:rPr>
        <w:rFonts w:hint="default"/>
        <w:lang w:val="en-US" w:eastAsia="en-US" w:bidi="ar-SA"/>
      </w:rPr>
    </w:lvl>
    <w:lvl w:ilvl="3" w:tplc="F798093C">
      <w:numFmt w:val="bullet"/>
      <w:lvlText w:val="•"/>
      <w:lvlJc w:val="left"/>
      <w:pPr>
        <w:ind w:left="3389" w:hanging="148"/>
      </w:pPr>
      <w:rPr>
        <w:rFonts w:hint="default"/>
        <w:lang w:val="en-US" w:eastAsia="en-US" w:bidi="ar-SA"/>
      </w:rPr>
    </w:lvl>
    <w:lvl w:ilvl="4" w:tplc="A3F0B1E0">
      <w:numFmt w:val="bullet"/>
      <w:lvlText w:val="•"/>
      <w:lvlJc w:val="left"/>
      <w:pPr>
        <w:ind w:left="4432" w:hanging="148"/>
      </w:pPr>
      <w:rPr>
        <w:rFonts w:hint="default"/>
        <w:lang w:val="en-US" w:eastAsia="en-US" w:bidi="ar-SA"/>
      </w:rPr>
    </w:lvl>
    <w:lvl w:ilvl="5" w:tplc="7CC05712">
      <w:numFmt w:val="bullet"/>
      <w:lvlText w:val="•"/>
      <w:lvlJc w:val="left"/>
      <w:pPr>
        <w:ind w:left="5476" w:hanging="148"/>
      </w:pPr>
      <w:rPr>
        <w:rFonts w:hint="default"/>
        <w:lang w:val="en-US" w:eastAsia="en-US" w:bidi="ar-SA"/>
      </w:rPr>
    </w:lvl>
    <w:lvl w:ilvl="6" w:tplc="BAF84A78">
      <w:numFmt w:val="bullet"/>
      <w:lvlText w:val="•"/>
      <w:lvlJc w:val="left"/>
      <w:pPr>
        <w:ind w:left="6519" w:hanging="148"/>
      </w:pPr>
      <w:rPr>
        <w:rFonts w:hint="default"/>
        <w:lang w:val="en-US" w:eastAsia="en-US" w:bidi="ar-SA"/>
      </w:rPr>
    </w:lvl>
    <w:lvl w:ilvl="7" w:tplc="43E4E874">
      <w:numFmt w:val="bullet"/>
      <w:lvlText w:val="•"/>
      <w:lvlJc w:val="left"/>
      <w:pPr>
        <w:ind w:left="7562" w:hanging="148"/>
      </w:pPr>
      <w:rPr>
        <w:rFonts w:hint="default"/>
        <w:lang w:val="en-US" w:eastAsia="en-US" w:bidi="ar-SA"/>
      </w:rPr>
    </w:lvl>
    <w:lvl w:ilvl="8" w:tplc="351A7CEA">
      <w:numFmt w:val="bullet"/>
      <w:lvlText w:val="•"/>
      <w:lvlJc w:val="left"/>
      <w:pPr>
        <w:ind w:left="8605" w:hanging="148"/>
      </w:pPr>
      <w:rPr>
        <w:rFonts w:hint="default"/>
        <w:lang w:val="en-US" w:eastAsia="en-US" w:bidi="ar-SA"/>
      </w:rPr>
    </w:lvl>
  </w:abstractNum>
  <w:abstractNum w:abstractNumId="1" w15:restartNumberingAfterBreak="0">
    <w:nsid w:val="2BDA7E4C"/>
    <w:multiLevelType w:val="hybridMultilevel"/>
    <w:tmpl w:val="0D56D8DE"/>
    <w:lvl w:ilvl="0" w:tplc="63B0CF7A">
      <w:numFmt w:val="bullet"/>
      <w:lvlText w:val="-"/>
      <w:lvlJc w:val="left"/>
      <w:pPr>
        <w:ind w:left="175" w:hanging="96"/>
      </w:pPr>
      <w:rPr>
        <w:rFonts w:ascii="Trebuchet MS" w:eastAsia="Trebuchet MS" w:hAnsi="Trebuchet MS" w:cs="Trebuchet MS" w:hint="default"/>
        <w:color w:val="231F20"/>
        <w:w w:val="83"/>
        <w:sz w:val="20"/>
        <w:szCs w:val="20"/>
        <w:lang w:val="en-US" w:eastAsia="en-US" w:bidi="ar-SA"/>
      </w:rPr>
    </w:lvl>
    <w:lvl w:ilvl="1" w:tplc="38188458">
      <w:numFmt w:val="bullet"/>
      <w:lvlText w:val="•"/>
      <w:lvlJc w:val="left"/>
      <w:pPr>
        <w:ind w:left="676" w:hanging="96"/>
      </w:pPr>
      <w:rPr>
        <w:rFonts w:hint="default"/>
        <w:lang w:val="en-US" w:eastAsia="en-US" w:bidi="ar-SA"/>
      </w:rPr>
    </w:lvl>
    <w:lvl w:ilvl="2" w:tplc="A1281B06">
      <w:numFmt w:val="bullet"/>
      <w:lvlText w:val="•"/>
      <w:lvlJc w:val="left"/>
      <w:pPr>
        <w:ind w:left="1173" w:hanging="96"/>
      </w:pPr>
      <w:rPr>
        <w:rFonts w:hint="default"/>
        <w:lang w:val="en-US" w:eastAsia="en-US" w:bidi="ar-SA"/>
      </w:rPr>
    </w:lvl>
    <w:lvl w:ilvl="3" w:tplc="01323340">
      <w:numFmt w:val="bullet"/>
      <w:lvlText w:val="•"/>
      <w:lvlJc w:val="left"/>
      <w:pPr>
        <w:ind w:left="1670" w:hanging="96"/>
      </w:pPr>
      <w:rPr>
        <w:rFonts w:hint="default"/>
        <w:lang w:val="en-US" w:eastAsia="en-US" w:bidi="ar-SA"/>
      </w:rPr>
    </w:lvl>
    <w:lvl w:ilvl="4" w:tplc="A5649372">
      <w:numFmt w:val="bullet"/>
      <w:lvlText w:val="•"/>
      <w:lvlJc w:val="left"/>
      <w:pPr>
        <w:ind w:left="2167" w:hanging="96"/>
      </w:pPr>
      <w:rPr>
        <w:rFonts w:hint="default"/>
        <w:lang w:val="en-US" w:eastAsia="en-US" w:bidi="ar-SA"/>
      </w:rPr>
    </w:lvl>
    <w:lvl w:ilvl="5" w:tplc="ED14D778">
      <w:numFmt w:val="bullet"/>
      <w:lvlText w:val="•"/>
      <w:lvlJc w:val="left"/>
      <w:pPr>
        <w:ind w:left="2664" w:hanging="96"/>
      </w:pPr>
      <w:rPr>
        <w:rFonts w:hint="default"/>
        <w:lang w:val="en-US" w:eastAsia="en-US" w:bidi="ar-SA"/>
      </w:rPr>
    </w:lvl>
    <w:lvl w:ilvl="6" w:tplc="A086B662">
      <w:numFmt w:val="bullet"/>
      <w:lvlText w:val="•"/>
      <w:lvlJc w:val="left"/>
      <w:pPr>
        <w:ind w:left="3160" w:hanging="96"/>
      </w:pPr>
      <w:rPr>
        <w:rFonts w:hint="default"/>
        <w:lang w:val="en-US" w:eastAsia="en-US" w:bidi="ar-SA"/>
      </w:rPr>
    </w:lvl>
    <w:lvl w:ilvl="7" w:tplc="62443C8E">
      <w:numFmt w:val="bullet"/>
      <w:lvlText w:val="•"/>
      <w:lvlJc w:val="left"/>
      <w:pPr>
        <w:ind w:left="3657" w:hanging="96"/>
      </w:pPr>
      <w:rPr>
        <w:rFonts w:hint="default"/>
        <w:lang w:val="en-US" w:eastAsia="en-US" w:bidi="ar-SA"/>
      </w:rPr>
    </w:lvl>
    <w:lvl w:ilvl="8" w:tplc="A576537C">
      <w:numFmt w:val="bullet"/>
      <w:lvlText w:val="•"/>
      <w:lvlJc w:val="left"/>
      <w:pPr>
        <w:ind w:left="4154" w:hanging="96"/>
      </w:pPr>
      <w:rPr>
        <w:rFonts w:hint="default"/>
        <w:lang w:val="en-US" w:eastAsia="en-US" w:bidi="ar-SA"/>
      </w:rPr>
    </w:lvl>
  </w:abstractNum>
  <w:abstractNum w:abstractNumId="2" w15:restartNumberingAfterBreak="0">
    <w:nsid w:val="4001176D"/>
    <w:multiLevelType w:val="hybridMultilevel"/>
    <w:tmpl w:val="EE70C4DE"/>
    <w:lvl w:ilvl="0" w:tplc="26667ACA">
      <w:start w:val="1"/>
      <w:numFmt w:val="lowerRoman"/>
      <w:lvlText w:val="(%1)"/>
      <w:lvlJc w:val="left"/>
      <w:pPr>
        <w:ind w:left="79" w:hanging="199"/>
        <w:jc w:val="left"/>
      </w:pPr>
      <w:rPr>
        <w:rFonts w:ascii="Trebuchet MS" w:eastAsia="Trebuchet MS" w:hAnsi="Trebuchet MS" w:cs="Trebuchet MS" w:hint="default"/>
        <w:color w:val="231F20"/>
        <w:w w:val="78"/>
        <w:sz w:val="20"/>
        <w:szCs w:val="20"/>
        <w:lang w:val="en-US" w:eastAsia="en-US" w:bidi="ar-SA"/>
      </w:rPr>
    </w:lvl>
    <w:lvl w:ilvl="1" w:tplc="17BE590A">
      <w:numFmt w:val="bullet"/>
      <w:lvlText w:val="•"/>
      <w:lvlJc w:val="left"/>
      <w:pPr>
        <w:ind w:left="1026" w:hanging="199"/>
      </w:pPr>
      <w:rPr>
        <w:rFonts w:hint="default"/>
        <w:lang w:val="en-US" w:eastAsia="en-US" w:bidi="ar-SA"/>
      </w:rPr>
    </w:lvl>
    <w:lvl w:ilvl="2" w:tplc="579C7CF0">
      <w:numFmt w:val="bullet"/>
      <w:lvlText w:val="•"/>
      <w:lvlJc w:val="left"/>
      <w:pPr>
        <w:ind w:left="1972" w:hanging="199"/>
      </w:pPr>
      <w:rPr>
        <w:rFonts w:hint="default"/>
        <w:lang w:val="en-US" w:eastAsia="en-US" w:bidi="ar-SA"/>
      </w:rPr>
    </w:lvl>
    <w:lvl w:ilvl="3" w:tplc="69789822">
      <w:numFmt w:val="bullet"/>
      <w:lvlText w:val="•"/>
      <w:lvlJc w:val="left"/>
      <w:pPr>
        <w:ind w:left="2918" w:hanging="199"/>
      </w:pPr>
      <w:rPr>
        <w:rFonts w:hint="default"/>
        <w:lang w:val="en-US" w:eastAsia="en-US" w:bidi="ar-SA"/>
      </w:rPr>
    </w:lvl>
    <w:lvl w:ilvl="4" w:tplc="E0CA5000">
      <w:numFmt w:val="bullet"/>
      <w:lvlText w:val="•"/>
      <w:lvlJc w:val="left"/>
      <w:pPr>
        <w:ind w:left="3864" w:hanging="199"/>
      </w:pPr>
      <w:rPr>
        <w:rFonts w:hint="default"/>
        <w:lang w:val="en-US" w:eastAsia="en-US" w:bidi="ar-SA"/>
      </w:rPr>
    </w:lvl>
    <w:lvl w:ilvl="5" w:tplc="AA6EE628">
      <w:numFmt w:val="bullet"/>
      <w:lvlText w:val="•"/>
      <w:lvlJc w:val="left"/>
      <w:pPr>
        <w:ind w:left="4810" w:hanging="199"/>
      </w:pPr>
      <w:rPr>
        <w:rFonts w:hint="default"/>
        <w:lang w:val="en-US" w:eastAsia="en-US" w:bidi="ar-SA"/>
      </w:rPr>
    </w:lvl>
    <w:lvl w:ilvl="6" w:tplc="27765F4C">
      <w:numFmt w:val="bullet"/>
      <w:lvlText w:val="•"/>
      <w:lvlJc w:val="left"/>
      <w:pPr>
        <w:ind w:left="5756" w:hanging="199"/>
      </w:pPr>
      <w:rPr>
        <w:rFonts w:hint="default"/>
        <w:lang w:val="en-US" w:eastAsia="en-US" w:bidi="ar-SA"/>
      </w:rPr>
    </w:lvl>
    <w:lvl w:ilvl="7" w:tplc="3A182958">
      <w:numFmt w:val="bullet"/>
      <w:lvlText w:val="•"/>
      <w:lvlJc w:val="left"/>
      <w:pPr>
        <w:ind w:left="6702" w:hanging="199"/>
      </w:pPr>
      <w:rPr>
        <w:rFonts w:hint="default"/>
        <w:lang w:val="en-US" w:eastAsia="en-US" w:bidi="ar-SA"/>
      </w:rPr>
    </w:lvl>
    <w:lvl w:ilvl="8" w:tplc="8F30B3FC">
      <w:numFmt w:val="bullet"/>
      <w:lvlText w:val="•"/>
      <w:lvlJc w:val="left"/>
      <w:pPr>
        <w:ind w:left="7648" w:hanging="199"/>
      </w:pPr>
      <w:rPr>
        <w:rFonts w:hint="default"/>
        <w:lang w:val="en-US" w:eastAsia="en-US" w:bidi="ar-SA"/>
      </w:rPr>
    </w:lvl>
  </w:abstractNum>
  <w:abstractNum w:abstractNumId="3" w15:restartNumberingAfterBreak="0">
    <w:nsid w:val="4FCB59A2"/>
    <w:multiLevelType w:val="hybridMultilevel"/>
    <w:tmpl w:val="D5188A26"/>
    <w:lvl w:ilvl="0" w:tplc="35C42FEE">
      <w:numFmt w:val="bullet"/>
      <w:lvlText w:val="-"/>
      <w:lvlJc w:val="left"/>
      <w:pPr>
        <w:ind w:left="80" w:hanging="105"/>
      </w:pPr>
      <w:rPr>
        <w:rFonts w:ascii="Trebuchet MS" w:eastAsia="Trebuchet MS" w:hAnsi="Trebuchet MS" w:cs="Trebuchet MS" w:hint="default"/>
        <w:color w:val="231F20"/>
        <w:w w:val="83"/>
        <w:sz w:val="20"/>
        <w:szCs w:val="20"/>
        <w:lang w:val="en-US" w:eastAsia="en-US" w:bidi="ar-SA"/>
      </w:rPr>
    </w:lvl>
    <w:lvl w:ilvl="1" w:tplc="3F0C0F62">
      <w:numFmt w:val="bullet"/>
      <w:lvlText w:val="•"/>
      <w:lvlJc w:val="left"/>
      <w:pPr>
        <w:ind w:left="1026" w:hanging="105"/>
      </w:pPr>
      <w:rPr>
        <w:rFonts w:hint="default"/>
        <w:lang w:val="en-US" w:eastAsia="en-US" w:bidi="ar-SA"/>
      </w:rPr>
    </w:lvl>
    <w:lvl w:ilvl="2" w:tplc="A3BAAB5A">
      <w:numFmt w:val="bullet"/>
      <w:lvlText w:val="•"/>
      <w:lvlJc w:val="left"/>
      <w:pPr>
        <w:ind w:left="1972" w:hanging="105"/>
      </w:pPr>
      <w:rPr>
        <w:rFonts w:hint="default"/>
        <w:lang w:val="en-US" w:eastAsia="en-US" w:bidi="ar-SA"/>
      </w:rPr>
    </w:lvl>
    <w:lvl w:ilvl="3" w:tplc="3B46549C">
      <w:numFmt w:val="bullet"/>
      <w:lvlText w:val="•"/>
      <w:lvlJc w:val="left"/>
      <w:pPr>
        <w:ind w:left="2918" w:hanging="105"/>
      </w:pPr>
      <w:rPr>
        <w:rFonts w:hint="default"/>
        <w:lang w:val="en-US" w:eastAsia="en-US" w:bidi="ar-SA"/>
      </w:rPr>
    </w:lvl>
    <w:lvl w:ilvl="4" w:tplc="76B6C6BE">
      <w:numFmt w:val="bullet"/>
      <w:lvlText w:val="•"/>
      <w:lvlJc w:val="left"/>
      <w:pPr>
        <w:ind w:left="3864" w:hanging="105"/>
      </w:pPr>
      <w:rPr>
        <w:rFonts w:hint="default"/>
        <w:lang w:val="en-US" w:eastAsia="en-US" w:bidi="ar-SA"/>
      </w:rPr>
    </w:lvl>
    <w:lvl w:ilvl="5" w:tplc="D93C8C0E">
      <w:numFmt w:val="bullet"/>
      <w:lvlText w:val="•"/>
      <w:lvlJc w:val="left"/>
      <w:pPr>
        <w:ind w:left="4810" w:hanging="105"/>
      </w:pPr>
      <w:rPr>
        <w:rFonts w:hint="default"/>
        <w:lang w:val="en-US" w:eastAsia="en-US" w:bidi="ar-SA"/>
      </w:rPr>
    </w:lvl>
    <w:lvl w:ilvl="6" w:tplc="6324F95C">
      <w:numFmt w:val="bullet"/>
      <w:lvlText w:val="•"/>
      <w:lvlJc w:val="left"/>
      <w:pPr>
        <w:ind w:left="5756" w:hanging="105"/>
      </w:pPr>
      <w:rPr>
        <w:rFonts w:hint="default"/>
        <w:lang w:val="en-US" w:eastAsia="en-US" w:bidi="ar-SA"/>
      </w:rPr>
    </w:lvl>
    <w:lvl w:ilvl="7" w:tplc="D1985790">
      <w:numFmt w:val="bullet"/>
      <w:lvlText w:val="•"/>
      <w:lvlJc w:val="left"/>
      <w:pPr>
        <w:ind w:left="6702" w:hanging="105"/>
      </w:pPr>
      <w:rPr>
        <w:rFonts w:hint="default"/>
        <w:lang w:val="en-US" w:eastAsia="en-US" w:bidi="ar-SA"/>
      </w:rPr>
    </w:lvl>
    <w:lvl w:ilvl="8" w:tplc="953ED6E4">
      <w:numFmt w:val="bullet"/>
      <w:lvlText w:val="•"/>
      <w:lvlJc w:val="left"/>
      <w:pPr>
        <w:ind w:left="7648" w:hanging="105"/>
      </w:pPr>
      <w:rPr>
        <w:rFonts w:hint="default"/>
        <w:lang w:val="en-US" w:eastAsia="en-US" w:bidi="ar-SA"/>
      </w:rPr>
    </w:lvl>
  </w:abstractNum>
  <w:abstractNum w:abstractNumId="4" w15:restartNumberingAfterBreak="0">
    <w:nsid w:val="574B1A17"/>
    <w:multiLevelType w:val="hybridMultilevel"/>
    <w:tmpl w:val="2E7478F2"/>
    <w:lvl w:ilvl="0" w:tplc="3AE27512">
      <w:numFmt w:val="bullet"/>
      <w:lvlText w:val="-"/>
      <w:lvlJc w:val="left"/>
      <w:pPr>
        <w:ind w:left="184" w:hanging="104"/>
      </w:pPr>
      <w:rPr>
        <w:rFonts w:ascii="Trebuchet MS" w:eastAsia="Trebuchet MS" w:hAnsi="Trebuchet MS" w:cs="Trebuchet MS" w:hint="default"/>
        <w:color w:val="231F20"/>
        <w:w w:val="83"/>
        <w:sz w:val="20"/>
        <w:szCs w:val="20"/>
        <w:lang w:val="en-US" w:eastAsia="en-US" w:bidi="ar-SA"/>
      </w:rPr>
    </w:lvl>
    <w:lvl w:ilvl="1" w:tplc="AF3AED38">
      <w:numFmt w:val="bullet"/>
      <w:lvlText w:val="•"/>
      <w:lvlJc w:val="left"/>
      <w:pPr>
        <w:ind w:left="579" w:hanging="104"/>
      </w:pPr>
      <w:rPr>
        <w:rFonts w:hint="default"/>
        <w:lang w:val="en-US" w:eastAsia="en-US" w:bidi="ar-SA"/>
      </w:rPr>
    </w:lvl>
    <w:lvl w:ilvl="2" w:tplc="06A4399A">
      <w:numFmt w:val="bullet"/>
      <w:lvlText w:val="•"/>
      <w:lvlJc w:val="left"/>
      <w:pPr>
        <w:ind w:left="979" w:hanging="104"/>
      </w:pPr>
      <w:rPr>
        <w:rFonts w:hint="default"/>
        <w:lang w:val="en-US" w:eastAsia="en-US" w:bidi="ar-SA"/>
      </w:rPr>
    </w:lvl>
    <w:lvl w:ilvl="3" w:tplc="12B06AA4">
      <w:numFmt w:val="bullet"/>
      <w:lvlText w:val="•"/>
      <w:lvlJc w:val="left"/>
      <w:pPr>
        <w:ind w:left="1379" w:hanging="104"/>
      </w:pPr>
      <w:rPr>
        <w:rFonts w:hint="default"/>
        <w:lang w:val="en-US" w:eastAsia="en-US" w:bidi="ar-SA"/>
      </w:rPr>
    </w:lvl>
    <w:lvl w:ilvl="4" w:tplc="AB5C6F8C">
      <w:numFmt w:val="bullet"/>
      <w:lvlText w:val="•"/>
      <w:lvlJc w:val="left"/>
      <w:pPr>
        <w:ind w:left="1779" w:hanging="104"/>
      </w:pPr>
      <w:rPr>
        <w:rFonts w:hint="default"/>
        <w:lang w:val="en-US" w:eastAsia="en-US" w:bidi="ar-SA"/>
      </w:rPr>
    </w:lvl>
    <w:lvl w:ilvl="5" w:tplc="BF743C9C">
      <w:numFmt w:val="bullet"/>
      <w:lvlText w:val="•"/>
      <w:lvlJc w:val="left"/>
      <w:pPr>
        <w:ind w:left="2179" w:hanging="104"/>
      </w:pPr>
      <w:rPr>
        <w:rFonts w:hint="default"/>
        <w:lang w:val="en-US" w:eastAsia="en-US" w:bidi="ar-SA"/>
      </w:rPr>
    </w:lvl>
    <w:lvl w:ilvl="6" w:tplc="978E8A5E">
      <w:numFmt w:val="bullet"/>
      <w:lvlText w:val="•"/>
      <w:lvlJc w:val="left"/>
      <w:pPr>
        <w:ind w:left="2579" w:hanging="104"/>
      </w:pPr>
      <w:rPr>
        <w:rFonts w:hint="default"/>
        <w:lang w:val="en-US" w:eastAsia="en-US" w:bidi="ar-SA"/>
      </w:rPr>
    </w:lvl>
    <w:lvl w:ilvl="7" w:tplc="DB40A3D0">
      <w:numFmt w:val="bullet"/>
      <w:lvlText w:val="•"/>
      <w:lvlJc w:val="left"/>
      <w:pPr>
        <w:ind w:left="2979" w:hanging="104"/>
      </w:pPr>
      <w:rPr>
        <w:rFonts w:hint="default"/>
        <w:lang w:val="en-US" w:eastAsia="en-US" w:bidi="ar-SA"/>
      </w:rPr>
    </w:lvl>
    <w:lvl w:ilvl="8" w:tplc="057E17C2">
      <w:numFmt w:val="bullet"/>
      <w:lvlText w:val="•"/>
      <w:lvlJc w:val="left"/>
      <w:pPr>
        <w:ind w:left="3379" w:hanging="104"/>
      </w:pPr>
      <w:rPr>
        <w:rFonts w:hint="default"/>
        <w:lang w:val="en-US" w:eastAsia="en-US" w:bidi="ar-SA"/>
      </w:rPr>
    </w:lvl>
  </w:abstractNum>
  <w:abstractNum w:abstractNumId="5" w15:restartNumberingAfterBreak="0">
    <w:nsid w:val="5C06108E"/>
    <w:multiLevelType w:val="hybridMultilevel"/>
    <w:tmpl w:val="B9904F46"/>
    <w:lvl w:ilvl="0" w:tplc="C0E25718">
      <w:start w:val="1"/>
      <w:numFmt w:val="lowerRoman"/>
      <w:lvlText w:val="(%1)"/>
      <w:lvlJc w:val="left"/>
      <w:pPr>
        <w:ind w:left="316" w:hanging="237"/>
        <w:jc w:val="left"/>
      </w:pPr>
      <w:rPr>
        <w:rFonts w:ascii="Trebuchet MS" w:eastAsia="Trebuchet MS" w:hAnsi="Trebuchet MS" w:cs="Trebuchet MS" w:hint="default"/>
        <w:color w:val="231F20"/>
        <w:w w:val="78"/>
        <w:sz w:val="20"/>
        <w:szCs w:val="20"/>
        <w:lang w:val="en-US" w:eastAsia="en-US" w:bidi="ar-SA"/>
      </w:rPr>
    </w:lvl>
    <w:lvl w:ilvl="1" w:tplc="891673E4">
      <w:numFmt w:val="bullet"/>
      <w:lvlText w:val="•"/>
      <w:lvlJc w:val="left"/>
      <w:pPr>
        <w:ind w:left="1242" w:hanging="237"/>
      </w:pPr>
      <w:rPr>
        <w:rFonts w:hint="default"/>
        <w:lang w:val="en-US" w:eastAsia="en-US" w:bidi="ar-SA"/>
      </w:rPr>
    </w:lvl>
    <w:lvl w:ilvl="2" w:tplc="650E56EC">
      <w:numFmt w:val="bullet"/>
      <w:lvlText w:val="•"/>
      <w:lvlJc w:val="left"/>
      <w:pPr>
        <w:ind w:left="2164" w:hanging="237"/>
      </w:pPr>
      <w:rPr>
        <w:rFonts w:hint="default"/>
        <w:lang w:val="en-US" w:eastAsia="en-US" w:bidi="ar-SA"/>
      </w:rPr>
    </w:lvl>
    <w:lvl w:ilvl="3" w:tplc="12FE0204">
      <w:numFmt w:val="bullet"/>
      <w:lvlText w:val="•"/>
      <w:lvlJc w:val="left"/>
      <w:pPr>
        <w:ind w:left="3086" w:hanging="237"/>
      </w:pPr>
      <w:rPr>
        <w:rFonts w:hint="default"/>
        <w:lang w:val="en-US" w:eastAsia="en-US" w:bidi="ar-SA"/>
      </w:rPr>
    </w:lvl>
    <w:lvl w:ilvl="4" w:tplc="C8784AB8">
      <w:numFmt w:val="bullet"/>
      <w:lvlText w:val="•"/>
      <w:lvlJc w:val="left"/>
      <w:pPr>
        <w:ind w:left="4008" w:hanging="237"/>
      </w:pPr>
      <w:rPr>
        <w:rFonts w:hint="default"/>
        <w:lang w:val="en-US" w:eastAsia="en-US" w:bidi="ar-SA"/>
      </w:rPr>
    </w:lvl>
    <w:lvl w:ilvl="5" w:tplc="D1AEC150">
      <w:numFmt w:val="bullet"/>
      <w:lvlText w:val="•"/>
      <w:lvlJc w:val="left"/>
      <w:pPr>
        <w:ind w:left="4930" w:hanging="237"/>
      </w:pPr>
      <w:rPr>
        <w:rFonts w:hint="default"/>
        <w:lang w:val="en-US" w:eastAsia="en-US" w:bidi="ar-SA"/>
      </w:rPr>
    </w:lvl>
    <w:lvl w:ilvl="6" w:tplc="C352B5E8">
      <w:numFmt w:val="bullet"/>
      <w:lvlText w:val="•"/>
      <w:lvlJc w:val="left"/>
      <w:pPr>
        <w:ind w:left="5852" w:hanging="237"/>
      </w:pPr>
      <w:rPr>
        <w:rFonts w:hint="default"/>
        <w:lang w:val="en-US" w:eastAsia="en-US" w:bidi="ar-SA"/>
      </w:rPr>
    </w:lvl>
    <w:lvl w:ilvl="7" w:tplc="32A2BA24">
      <w:numFmt w:val="bullet"/>
      <w:lvlText w:val="•"/>
      <w:lvlJc w:val="left"/>
      <w:pPr>
        <w:ind w:left="6774" w:hanging="237"/>
      </w:pPr>
      <w:rPr>
        <w:rFonts w:hint="default"/>
        <w:lang w:val="en-US" w:eastAsia="en-US" w:bidi="ar-SA"/>
      </w:rPr>
    </w:lvl>
    <w:lvl w:ilvl="8" w:tplc="A70C1CD6">
      <w:numFmt w:val="bullet"/>
      <w:lvlText w:val="•"/>
      <w:lvlJc w:val="left"/>
      <w:pPr>
        <w:ind w:left="7696" w:hanging="237"/>
      </w:pPr>
      <w:rPr>
        <w:rFonts w:hint="default"/>
        <w:lang w:val="en-US" w:eastAsia="en-US" w:bidi="ar-SA"/>
      </w:rPr>
    </w:lvl>
  </w:abstractNum>
  <w:abstractNum w:abstractNumId="6" w15:restartNumberingAfterBreak="0">
    <w:nsid w:val="747C0EA2"/>
    <w:multiLevelType w:val="hybridMultilevel"/>
    <w:tmpl w:val="FEDA8606"/>
    <w:lvl w:ilvl="0" w:tplc="01209CFA">
      <w:numFmt w:val="bullet"/>
      <w:lvlText w:val="-"/>
      <w:lvlJc w:val="left"/>
      <w:pPr>
        <w:ind w:left="183" w:hanging="104"/>
      </w:pPr>
      <w:rPr>
        <w:rFonts w:ascii="Trebuchet MS" w:eastAsia="Trebuchet MS" w:hAnsi="Trebuchet MS" w:cs="Trebuchet MS" w:hint="default"/>
        <w:w w:val="83"/>
        <w:sz w:val="20"/>
        <w:szCs w:val="20"/>
        <w:lang w:val="en-US" w:eastAsia="en-US" w:bidi="ar-SA"/>
      </w:rPr>
    </w:lvl>
    <w:lvl w:ilvl="1" w:tplc="90907ABA">
      <w:numFmt w:val="bullet"/>
      <w:lvlText w:val="•"/>
      <w:lvlJc w:val="left"/>
      <w:pPr>
        <w:ind w:left="1116" w:hanging="104"/>
      </w:pPr>
      <w:rPr>
        <w:rFonts w:hint="default"/>
        <w:lang w:val="en-US" w:eastAsia="en-US" w:bidi="ar-SA"/>
      </w:rPr>
    </w:lvl>
    <w:lvl w:ilvl="2" w:tplc="9D8CB336">
      <w:numFmt w:val="bullet"/>
      <w:lvlText w:val="•"/>
      <w:lvlJc w:val="left"/>
      <w:pPr>
        <w:ind w:left="2052" w:hanging="104"/>
      </w:pPr>
      <w:rPr>
        <w:rFonts w:hint="default"/>
        <w:lang w:val="en-US" w:eastAsia="en-US" w:bidi="ar-SA"/>
      </w:rPr>
    </w:lvl>
    <w:lvl w:ilvl="3" w:tplc="B82E3A02">
      <w:numFmt w:val="bullet"/>
      <w:lvlText w:val="•"/>
      <w:lvlJc w:val="left"/>
      <w:pPr>
        <w:ind w:left="2988" w:hanging="104"/>
      </w:pPr>
      <w:rPr>
        <w:rFonts w:hint="default"/>
        <w:lang w:val="en-US" w:eastAsia="en-US" w:bidi="ar-SA"/>
      </w:rPr>
    </w:lvl>
    <w:lvl w:ilvl="4" w:tplc="E0C227E2">
      <w:numFmt w:val="bullet"/>
      <w:lvlText w:val="•"/>
      <w:lvlJc w:val="left"/>
      <w:pPr>
        <w:ind w:left="3924" w:hanging="104"/>
      </w:pPr>
      <w:rPr>
        <w:rFonts w:hint="default"/>
        <w:lang w:val="en-US" w:eastAsia="en-US" w:bidi="ar-SA"/>
      </w:rPr>
    </w:lvl>
    <w:lvl w:ilvl="5" w:tplc="4CACCF8A">
      <w:numFmt w:val="bullet"/>
      <w:lvlText w:val="•"/>
      <w:lvlJc w:val="left"/>
      <w:pPr>
        <w:ind w:left="4860" w:hanging="104"/>
      </w:pPr>
      <w:rPr>
        <w:rFonts w:hint="default"/>
        <w:lang w:val="en-US" w:eastAsia="en-US" w:bidi="ar-SA"/>
      </w:rPr>
    </w:lvl>
    <w:lvl w:ilvl="6" w:tplc="9E4C7680">
      <w:numFmt w:val="bullet"/>
      <w:lvlText w:val="•"/>
      <w:lvlJc w:val="left"/>
      <w:pPr>
        <w:ind w:left="5796" w:hanging="104"/>
      </w:pPr>
      <w:rPr>
        <w:rFonts w:hint="default"/>
        <w:lang w:val="en-US" w:eastAsia="en-US" w:bidi="ar-SA"/>
      </w:rPr>
    </w:lvl>
    <w:lvl w:ilvl="7" w:tplc="770A413E">
      <w:numFmt w:val="bullet"/>
      <w:lvlText w:val="•"/>
      <w:lvlJc w:val="left"/>
      <w:pPr>
        <w:ind w:left="6732" w:hanging="104"/>
      </w:pPr>
      <w:rPr>
        <w:rFonts w:hint="default"/>
        <w:lang w:val="en-US" w:eastAsia="en-US" w:bidi="ar-SA"/>
      </w:rPr>
    </w:lvl>
    <w:lvl w:ilvl="8" w:tplc="3DF0868E">
      <w:numFmt w:val="bullet"/>
      <w:lvlText w:val="•"/>
      <w:lvlJc w:val="left"/>
      <w:pPr>
        <w:ind w:left="7668" w:hanging="104"/>
      </w:pPr>
      <w:rPr>
        <w:rFonts w:hint="default"/>
        <w:lang w:val="en-US" w:eastAsia="en-US" w:bidi="ar-SA"/>
      </w:rPr>
    </w:lvl>
  </w:abstractNum>
  <w:abstractNum w:abstractNumId="7" w15:restartNumberingAfterBreak="0">
    <w:nsid w:val="78A47461"/>
    <w:multiLevelType w:val="hybridMultilevel"/>
    <w:tmpl w:val="0042664E"/>
    <w:lvl w:ilvl="0" w:tplc="44A032AE">
      <w:start w:val="1"/>
      <w:numFmt w:val="lowerLetter"/>
      <w:lvlText w:val="%1)"/>
      <w:lvlJc w:val="left"/>
      <w:pPr>
        <w:ind w:left="103" w:hanging="212"/>
        <w:jc w:val="left"/>
      </w:pPr>
      <w:rPr>
        <w:rFonts w:ascii="Trebuchet MS" w:eastAsia="Trebuchet MS" w:hAnsi="Trebuchet MS" w:cs="Trebuchet MS" w:hint="default"/>
        <w:i/>
        <w:iCs/>
        <w:color w:val="231F20"/>
        <w:spacing w:val="-6"/>
        <w:w w:val="77"/>
        <w:sz w:val="22"/>
        <w:szCs w:val="22"/>
        <w:lang w:val="en-US" w:eastAsia="en-US" w:bidi="ar-SA"/>
      </w:rPr>
    </w:lvl>
    <w:lvl w:ilvl="1" w:tplc="A6302A68">
      <w:numFmt w:val="bullet"/>
      <w:lvlText w:val="•"/>
      <w:lvlJc w:val="left"/>
      <w:pPr>
        <w:ind w:left="1159" w:hanging="212"/>
      </w:pPr>
      <w:rPr>
        <w:rFonts w:hint="default"/>
        <w:lang w:val="en-US" w:eastAsia="en-US" w:bidi="ar-SA"/>
      </w:rPr>
    </w:lvl>
    <w:lvl w:ilvl="2" w:tplc="2EAAAF9C">
      <w:numFmt w:val="bullet"/>
      <w:lvlText w:val="•"/>
      <w:lvlJc w:val="left"/>
      <w:pPr>
        <w:ind w:left="2218" w:hanging="212"/>
      </w:pPr>
      <w:rPr>
        <w:rFonts w:hint="default"/>
        <w:lang w:val="en-US" w:eastAsia="en-US" w:bidi="ar-SA"/>
      </w:rPr>
    </w:lvl>
    <w:lvl w:ilvl="3" w:tplc="A0DCC404">
      <w:numFmt w:val="bullet"/>
      <w:lvlText w:val="•"/>
      <w:lvlJc w:val="left"/>
      <w:pPr>
        <w:ind w:left="3277" w:hanging="212"/>
      </w:pPr>
      <w:rPr>
        <w:rFonts w:hint="default"/>
        <w:lang w:val="en-US" w:eastAsia="en-US" w:bidi="ar-SA"/>
      </w:rPr>
    </w:lvl>
    <w:lvl w:ilvl="4" w:tplc="62720D7C">
      <w:numFmt w:val="bullet"/>
      <w:lvlText w:val="•"/>
      <w:lvlJc w:val="left"/>
      <w:pPr>
        <w:ind w:left="4336" w:hanging="212"/>
      </w:pPr>
      <w:rPr>
        <w:rFonts w:hint="default"/>
        <w:lang w:val="en-US" w:eastAsia="en-US" w:bidi="ar-SA"/>
      </w:rPr>
    </w:lvl>
    <w:lvl w:ilvl="5" w:tplc="8FA0560E">
      <w:numFmt w:val="bullet"/>
      <w:lvlText w:val="•"/>
      <w:lvlJc w:val="left"/>
      <w:pPr>
        <w:ind w:left="5396" w:hanging="212"/>
      </w:pPr>
      <w:rPr>
        <w:rFonts w:hint="default"/>
        <w:lang w:val="en-US" w:eastAsia="en-US" w:bidi="ar-SA"/>
      </w:rPr>
    </w:lvl>
    <w:lvl w:ilvl="6" w:tplc="E2209882">
      <w:numFmt w:val="bullet"/>
      <w:lvlText w:val="•"/>
      <w:lvlJc w:val="left"/>
      <w:pPr>
        <w:ind w:left="6455" w:hanging="212"/>
      </w:pPr>
      <w:rPr>
        <w:rFonts w:hint="default"/>
        <w:lang w:val="en-US" w:eastAsia="en-US" w:bidi="ar-SA"/>
      </w:rPr>
    </w:lvl>
    <w:lvl w:ilvl="7" w:tplc="1BF03F9A">
      <w:numFmt w:val="bullet"/>
      <w:lvlText w:val="•"/>
      <w:lvlJc w:val="left"/>
      <w:pPr>
        <w:ind w:left="7514" w:hanging="212"/>
      </w:pPr>
      <w:rPr>
        <w:rFonts w:hint="default"/>
        <w:lang w:val="en-US" w:eastAsia="en-US" w:bidi="ar-SA"/>
      </w:rPr>
    </w:lvl>
    <w:lvl w:ilvl="8" w:tplc="5B261F30">
      <w:numFmt w:val="bullet"/>
      <w:lvlText w:val="•"/>
      <w:lvlJc w:val="left"/>
      <w:pPr>
        <w:ind w:left="8573" w:hanging="212"/>
      </w:pPr>
      <w:rPr>
        <w:rFonts w:hint="default"/>
        <w:lang w:val="en-US" w:eastAsia="en-US" w:bidi="ar-SA"/>
      </w:rPr>
    </w:lvl>
  </w:abstractNum>
  <w:num w:numId="1" w16cid:durableId="1365402940">
    <w:abstractNumId w:val="6"/>
  </w:num>
  <w:num w:numId="2" w16cid:durableId="1124616282">
    <w:abstractNumId w:val="2"/>
  </w:num>
  <w:num w:numId="3" w16cid:durableId="1307516603">
    <w:abstractNumId w:val="5"/>
  </w:num>
  <w:num w:numId="4" w16cid:durableId="1514681359">
    <w:abstractNumId w:val="4"/>
  </w:num>
  <w:num w:numId="5" w16cid:durableId="716245618">
    <w:abstractNumId w:val="1"/>
  </w:num>
  <w:num w:numId="6" w16cid:durableId="753161378">
    <w:abstractNumId w:val="3"/>
  </w:num>
  <w:num w:numId="7" w16cid:durableId="2090425528">
    <w:abstractNumId w:val="7"/>
  </w:num>
  <w:num w:numId="8" w16cid:durableId="59389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035E"/>
    <w:rsid w:val="000518C1"/>
    <w:rsid w:val="001C7F11"/>
    <w:rsid w:val="001D7A4B"/>
    <w:rsid w:val="00312DCB"/>
    <w:rsid w:val="003A035E"/>
    <w:rsid w:val="003C1298"/>
    <w:rsid w:val="005F64FF"/>
    <w:rsid w:val="0061638C"/>
    <w:rsid w:val="006C74C1"/>
    <w:rsid w:val="008F2ED8"/>
    <w:rsid w:val="00991DC0"/>
    <w:rsid w:val="00AE67C8"/>
    <w:rsid w:val="00B348BE"/>
    <w:rsid w:val="00DB7FFC"/>
    <w:rsid w:val="00F02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3215DD"/>
  <w15:docId w15:val="{9D0779BA-ED60-408F-B555-ACF3792E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105"/>
      <w:ind w:left="103"/>
    </w:pPr>
    <w:rPr>
      <w:rFonts w:ascii="Tahoma" w:eastAsia="Tahoma" w:hAnsi="Tahoma" w:cs="Tahoma"/>
      <w:b/>
      <w:bCs/>
      <w:sz w:val="24"/>
      <w:szCs w:val="24"/>
    </w:rPr>
  </w:style>
  <w:style w:type="paragraph" w:styleId="ListParagraph">
    <w:name w:val="List Paragraph"/>
    <w:basedOn w:val="Normal"/>
    <w:uiPriority w:val="1"/>
    <w:qFormat/>
    <w:pPr>
      <w:ind w:left="251" w:hanging="14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74C1"/>
    <w:pPr>
      <w:tabs>
        <w:tab w:val="center" w:pos="4513"/>
        <w:tab w:val="right" w:pos="9026"/>
      </w:tabs>
    </w:pPr>
  </w:style>
  <w:style w:type="character" w:customStyle="1" w:styleId="HeaderChar">
    <w:name w:val="Header Char"/>
    <w:basedOn w:val="DefaultParagraphFont"/>
    <w:link w:val="Header"/>
    <w:uiPriority w:val="99"/>
    <w:rsid w:val="006C74C1"/>
    <w:rPr>
      <w:rFonts w:ascii="Trebuchet MS" w:eastAsia="Trebuchet MS" w:hAnsi="Trebuchet MS" w:cs="Trebuchet MS"/>
    </w:rPr>
  </w:style>
  <w:style w:type="paragraph" w:styleId="Footer">
    <w:name w:val="footer"/>
    <w:basedOn w:val="Normal"/>
    <w:link w:val="FooterChar"/>
    <w:uiPriority w:val="99"/>
    <w:unhideWhenUsed/>
    <w:rsid w:val="006C74C1"/>
    <w:pPr>
      <w:tabs>
        <w:tab w:val="center" w:pos="4513"/>
        <w:tab w:val="right" w:pos="9026"/>
      </w:tabs>
    </w:pPr>
  </w:style>
  <w:style w:type="character" w:customStyle="1" w:styleId="FooterChar">
    <w:name w:val="Footer Char"/>
    <w:basedOn w:val="DefaultParagraphFont"/>
    <w:link w:val="Footer"/>
    <w:uiPriority w:val="99"/>
    <w:rsid w:val="006C74C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Vassallo Keith at MEEC</cp:lastModifiedBy>
  <cp:revision>11</cp:revision>
  <dcterms:created xsi:type="dcterms:W3CDTF">2021-12-03T14:57:00Z</dcterms:created>
  <dcterms:modified xsi:type="dcterms:W3CDTF">2025-04-21T12:20:00Z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Adobe InDesign 16.4 (Macintosh)</vt:lpwstr>
  </property>
  <property fmtid="{D5CDD505-2E9C-101B-9397-08002B2CF9AE}" pid="4" name="LastSaved">
    <vt:filetime>2021-12-03T00:00:00Z</vt:filetime>
  </property>
</Properties>
</file>